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40FE" w14:textId="77777777" w:rsidR="00C66DF3" w:rsidRDefault="00C66DF3">
      <w:pPr>
        <w:pStyle w:val="Headi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Comet™ Change Log for January </w:t>
      </w:r>
      <w:proofErr w:type="gramStart"/>
      <w:r>
        <w:rPr>
          <w:rFonts w:ascii="Times New Roman" w:hAnsi="Times New Roman" w:cs="Times New Roman"/>
          <w:sz w:val="22"/>
          <w:szCs w:val="22"/>
        </w:rPr>
        <w:t>1,  200</w:t>
      </w:r>
      <w:r w:rsidR="00A03E7A">
        <w:rPr>
          <w:rFonts w:ascii="Times New Roman" w:hAnsi="Times New Roman" w:cs="Times New Roman"/>
          <w:sz w:val="22"/>
          <w:szCs w:val="22"/>
        </w:rPr>
        <w:t>8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to </w:t>
      </w:r>
      <w:r w:rsidR="00A03E7A">
        <w:rPr>
          <w:rFonts w:ascii="Times New Roman" w:hAnsi="Times New Roman" w:cs="Times New Roman"/>
          <w:sz w:val="22"/>
          <w:szCs w:val="22"/>
        </w:rPr>
        <w:t>January 31, 2008</w:t>
      </w:r>
    </w:p>
    <w:p w14:paraId="4EB00A31" w14:textId="77777777" w:rsidR="00E63D93" w:rsidRDefault="00E63D93" w:rsidP="00E568DA">
      <w:pPr>
        <w:rPr>
          <w:b/>
          <w:bCs/>
          <w:u w:val="single"/>
        </w:rPr>
      </w:pPr>
    </w:p>
    <w:p w14:paraId="5283E34D" w14:textId="77777777" w:rsidR="00A03E7A" w:rsidRPr="00A03E7A" w:rsidRDefault="00A03E7A" w:rsidP="00A03E7A">
      <w:r w:rsidRPr="00A03E7A">
        <w:t>Comet Changes in 2009:</w:t>
      </w:r>
    </w:p>
    <w:p w14:paraId="28B3D139" w14:textId="77777777" w:rsidR="00A03E7A" w:rsidRDefault="00A03E7A" w:rsidP="00A03E7A">
      <w:hyperlink r:id="rId7" w:history="1">
        <w:r w:rsidR="00C460D3">
          <w:rPr>
            <w:rStyle w:val="Hyperlink"/>
          </w:rPr>
          <w:t>http://www.saturnsoftwareinc.com/CometSupportFiles/CometChangeLog2009.doc</w:t>
        </w:r>
      </w:hyperlink>
    </w:p>
    <w:p w14:paraId="156E3FCA" w14:textId="77777777" w:rsidR="00A03E7A" w:rsidRDefault="00A03E7A" w:rsidP="00E568DA">
      <w:pPr>
        <w:rPr>
          <w:b/>
          <w:bCs/>
          <w:u w:val="single"/>
        </w:rPr>
      </w:pPr>
    </w:p>
    <w:p w14:paraId="4191F82F" w14:textId="77777777" w:rsidR="00F74B9A" w:rsidRDefault="00F74B9A" w:rsidP="00E568DA">
      <w:pPr>
        <w:rPr>
          <w:b/>
          <w:bCs/>
          <w:u w:val="single"/>
        </w:rPr>
      </w:pPr>
      <w:r>
        <w:rPr>
          <w:b/>
          <w:bCs/>
          <w:u w:val="single"/>
        </w:rPr>
        <w:t>2008-10-20A</w:t>
      </w:r>
    </w:p>
    <w:p w14:paraId="17EAE7B6" w14:textId="77777777" w:rsidR="00F74B9A" w:rsidRDefault="00F74B9A" w:rsidP="00F74B9A">
      <w:pPr>
        <w:numPr>
          <w:ilvl w:val="0"/>
          <w:numId w:val="51"/>
        </w:numPr>
        <w:rPr>
          <w:bCs/>
        </w:rPr>
      </w:pPr>
      <w:r w:rsidRPr="00F74B9A">
        <w:rPr>
          <w:bCs/>
        </w:rPr>
        <w:t>Royalty reporting changes documented elsewhere</w:t>
      </w:r>
    </w:p>
    <w:p w14:paraId="29C7F348" w14:textId="77777777" w:rsidR="00F74B9A" w:rsidRDefault="00F74B9A" w:rsidP="00F74B9A">
      <w:pPr>
        <w:numPr>
          <w:ilvl w:val="0"/>
          <w:numId w:val="51"/>
        </w:numPr>
        <w:rPr>
          <w:bCs/>
        </w:rPr>
      </w:pPr>
      <w:r>
        <w:rPr>
          <w:bCs/>
        </w:rPr>
        <w:t xml:space="preserve">Avail report has option to disable thumbnail hyperlinks on Format1 tab. </w:t>
      </w:r>
    </w:p>
    <w:p w14:paraId="76CCD38A" w14:textId="77777777" w:rsidR="00F74B9A" w:rsidRDefault="00F74B9A" w:rsidP="00F74B9A">
      <w:pPr>
        <w:numPr>
          <w:ilvl w:val="0"/>
          <w:numId w:val="51"/>
        </w:numPr>
        <w:rPr>
          <w:bCs/>
        </w:rPr>
      </w:pPr>
      <w:r>
        <w:rPr>
          <w:bCs/>
        </w:rPr>
        <w:t xml:space="preserve">Contract status has new checkbox column to show “in default” contract status, which changes the availability report status to “available”. </w:t>
      </w:r>
    </w:p>
    <w:p w14:paraId="2ADC52CA" w14:textId="77777777" w:rsidR="00F74B9A" w:rsidRPr="00F74B9A" w:rsidRDefault="00F74B9A" w:rsidP="00F74B9A">
      <w:pPr>
        <w:numPr>
          <w:ilvl w:val="0"/>
          <w:numId w:val="51"/>
        </w:numPr>
        <w:rPr>
          <w:bCs/>
        </w:rPr>
      </w:pPr>
      <w:r>
        <w:rPr>
          <w:bCs/>
        </w:rPr>
        <w:t xml:space="preserve">Report 256 has new filter option to filter to “Royalty Report Receipt Effective Date”. </w:t>
      </w:r>
      <w:proofErr w:type="gramStart"/>
      <w:r>
        <w:rPr>
          <w:bCs/>
        </w:rPr>
        <w:t>Also</w:t>
      </w:r>
      <w:proofErr w:type="gramEnd"/>
      <w:r>
        <w:rPr>
          <w:bCs/>
        </w:rPr>
        <w:t xml:space="preserve"> second query now shows in with “Either” selected.</w:t>
      </w:r>
    </w:p>
    <w:p w14:paraId="6160DA62" w14:textId="77777777" w:rsidR="00F74B9A" w:rsidRDefault="00F74B9A" w:rsidP="00E568DA">
      <w:pPr>
        <w:rPr>
          <w:b/>
          <w:bCs/>
          <w:u w:val="single"/>
        </w:rPr>
      </w:pPr>
    </w:p>
    <w:p w14:paraId="5BA6DAFC" w14:textId="77777777" w:rsidR="007809D6" w:rsidRDefault="007809D6" w:rsidP="007809D6">
      <w:pPr>
        <w:rPr>
          <w:b/>
          <w:bCs/>
          <w:u w:val="single"/>
        </w:rPr>
      </w:pPr>
      <w:r>
        <w:rPr>
          <w:b/>
          <w:bCs/>
          <w:u w:val="single"/>
        </w:rPr>
        <w:t>2008-09-15H</w:t>
      </w:r>
    </w:p>
    <w:p w14:paraId="2B2BD947" w14:textId="77777777" w:rsidR="007809D6" w:rsidRPr="007809D6" w:rsidRDefault="007809D6" w:rsidP="007809D6">
      <w:pPr>
        <w:numPr>
          <w:ilvl w:val="0"/>
          <w:numId w:val="50"/>
        </w:numPr>
        <w:rPr>
          <w:bCs/>
        </w:rPr>
      </w:pPr>
      <w:r w:rsidRPr="007809D6">
        <w:rPr>
          <w:bCs/>
        </w:rPr>
        <w:t>Further producer reporting improvements</w:t>
      </w:r>
    </w:p>
    <w:p w14:paraId="4C3B4991" w14:textId="77777777" w:rsidR="007809D6" w:rsidRPr="007809D6" w:rsidRDefault="007809D6" w:rsidP="007809D6">
      <w:pPr>
        <w:numPr>
          <w:ilvl w:val="0"/>
          <w:numId w:val="50"/>
        </w:numPr>
        <w:rPr>
          <w:bCs/>
        </w:rPr>
      </w:pPr>
      <w:r w:rsidRPr="007809D6">
        <w:rPr>
          <w:bCs/>
        </w:rPr>
        <w:t>Fix to avail reports-Create new report “Object not found” error message</w:t>
      </w:r>
    </w:p>
    <w:p w14:paraId="1982122D" w14:textId="77777777" w:rsidR="007809D6" w:rsidRDefault="007809D6" w:rsidP="00E568DA">
      <w:pPr>
        <w:rPr>
          <w:b/>
          <w:bCs/>
          <w:u w:val="single"/>
        </w:rPr>
      </w:pPr>
    </w:p>
    <w:p w14:paraId="2DFFFB4D" w14:textId="77777777" w:rsidR="007809D6" w:rsidRDefault="007809D6" w:rsidP="00E568DA">
      <w:pPr>
        <w:rPr>
          <w:b/>
          <w:bCs/>
          <w:u w:val="single"/>
        </w:rPr>
      </w:pPr>
    </w:p>
    <w:p w14:paraId="5058803B" w14:textId="77777777" w:rsidR="00E63D93" w:rsidRDefault="00E63D93" w:rsidP="00E568DA">
      <w:pPr>
        <w:rPr>
          <w:b/>
          <w:bCs/>
          <w:u w:val="single"/>
        </w:rPr>
      </w:pPr>
      <w:r>
        <w:rPr>
          <w:b/>
          <w:bCs/>
          <w:u w:val="single"/>
        </w:rPr>
        <w:t>2008-09-15A</w:t>
      </w:r>
    </w:p>
    <w:p w14:paraId="6E3C274E" w14:textId="77777777" w:rsidR="00E63D93" w:rsidRPr="00E63D93" w:rsidRDefault="00E63D93" w:rsidP="006D68B8">
      <w:pPr>
        <w:numPr>
          <w:ilvl w:val="0"/>
          <w:numId w:val="49"/>
        </w:numPr>
        <w:rPr>
          <w:bCs/>
        </w:rPr>
      </w:pPr>
      <w:r w:rsidRPr="00E63D93">
        <w:rPr>
          <w:bCs/>
        </w:rPr>
        <w:t>Exte</w:t>
      </w:r>
      <w:r>
        <w:rPr>
          <w:bCs/>
        </w:rPr>
        <w:t>nsive producer reporting improvements based on Q1 and Q2 runs to be documented in detail</w:t>
      </w:r>
    </w:p>
    <w:p w14:paraId="14BCCD4E" w14:textId="77777777" w:rsidR="00E63D93" w:rsidRDefault="00E63D93" w:rsidP="006D68B8">
      <w:pPr>
        <w:numPr>
          <w:ilvl w:val="0"/>
          <w:numId w:val="49"/>
        </w:numPr>
        <w:rPr>
          <w:bCs/>
        </w:rPr>
      </w:pPr>
      <w:r w:rsidRPr="00E63D93">
        <w:rPr>
          <w:bCs/>
        </w:rPr>
        <w:t xml:space="preserve">Availability report </w:t>
      </w:r>
      <w:r>
        <w:rPr>
          <w:bCs/>
        </w:rPr>
        <w:t>improvements</w:t>
      </w:r>
    </w:p>
    <w:p w14:paraId="2A1CE774" w14:textId="77777777" w:rsidR="00E63D93" w:rsidRPr="00E63D93" w:rsidRDefault="00E63D93" w:rsidP="006D68B8">
      <w:pPr>
        <w:numPr>
          <w:ilvl w:val="0"/>
          <w:numId w:val="49"/>
        </w:numPr>
        <w:rPr>
          <w:bCs/>
        </w:rPr>
      </w:pPr>
      <w:r>
        <w:rPr>
          <w:bCs/>
        </w:rPr>
        <w:t>Numerous other improvements</w:t>
      </w:r>
      <w:r w:rsidR="0086404F">
        <w:rPr>
          <w:bCs/>
        </w:rPr>
        <w:t xml:space="preserve"> to be documented later. </w:t>
      </w:r>
    </w:p>
    <w:p w14:paraId="31E816DF" w14:textId="77777777" w:rsidR="00E63D93" w:rsidRDefault="00E63D93" w:rsidP="00E568DA">
      <w:pPr>
        <w:rPr>
          <w:b/>
          <w:bCs/>
          <w:u w:val="single"/>
        </w:rPr>
      </w:pPr>
    </w:p>
    <w:p w14:paraId="2FC238A9" w14:textId="77777777" w:rsidR="00050D46" w:rsidRDefault="00050D46" w:rsidP="00E568DA">
      <w:pPr>
        <w:rPr>
          <w:b/>
          <w:bCs/>
          <w:u w:val="single"/>
        </w:rPr>
      </w:pPr>
      <w:r>
        <w:rPr>
          <w:b/>
          <w:bCs/>
          <w:u w:val="single"/>
        </w:rPr>
        <w:t>2008-06-17B</w:t>
      </w:r>
    </w:p>
    <w:p w14:paraId="49048875" w14:textId="77777777" w:rsidR="00050D46" w:rsidRDefault="00050D46" w:rsidP="00050D46">
      <w:pPr>
        <w:ind w:left="1080"/>
        <w:rPr>
          <w:bCs/>
        </w:rPr>
      </w:pPr>
    </w:p>
    <w:p w14:paraId="4DF3BAE8" w14:textId="77777777" w:rsidR="00050D46" w:rsidRDefault="00050D46" w:rsidP="00050D46">
      <w:pPr>
        <w:rPr>
          <w:bCs/>
        </w:rPr>
      </w:pPr>
      <w:r>
        <w:rPr>
          <w:bCs/>
        </w:rPr>
        <w:t>Comet supports thumbnail graphics of each title in the second column of the avail by territory reports. Here is how to use it:</w:t>
      </w:r>
    </w:p>
    <w:p w14:paraId="1A563E49" w14:textId="77777777" w:rsidR="00050D46" w:rsidRDefault="00050D46" w:rsidP="00050D46">
      <w:pPr>
        <w:ind w:left="1080"/>
        <w:rPr>
          <w:bCs/>
        </w:rPr>
      </w:pPr>
    </w:p>
    <w:p w14:paraId="79A02E7D" w14:textId="77777777" w:rsidR="00050D46" w:rsidRPr="00050D46" w:rsidRDefault="00050D46" w:rsidP="006D68B8">
      <w:pPr>
        <w:numPr>
          <w:ilvl w:val="0"/>
          <w:numId w:val="48"/>
        </w:numPr>
        <w:rPr>
          <w:bCs/>
        </w:rPr>
      </w:pPr>
      <w:r w:rsidRPr="00050D46">
        <w:rPr>
          <w:bCs/>
        </w:rPr>
        <w:t>Download and release the Comet version from http://www.saturnsoftwareinc.com/CometUpdate.htm</w:t>
      </w:r>
    </w:p>
    <w:p w14:paraId="1124658D" w14:textId="77777777" w:rsidR="00050D46" w:rsidRPr="00050D46" w:rsidRDefault="00050D46" w:rsidP="00050D46">
      <w:pPr>
        <w:rPr>
          <w:bCs/>
        </w:rPr>
      </w:pPr>
    </w:p>
    <w:p w14:paraId="3C589AAE" w14:textId="77777777" w:rsidR="00050D46" w:rsidRPr="00050D46" w:rsidRDefault="00050D46" w:rsidP="006D68B8">
      <w:pPr>
        <w:numPr>
          <w:ilvl w:val="0"/>
          <w:numId w:val="48"/>
        </w:numPr>
        <w:rPr>
          <w:bCs/>
        </w:rPr>
      </w:pPr>
      <w:r w:rsidRPr="00050D46">
        <w:rPr>
          <w:bCs/>
        </w:rPr>
        <w:t xml:space="preserve">Copy </w:t>
      </w:r>
      <w:proofErr w:type="gramStart"/>
      <w:r w:rsidRPr="00050D46">
        <w:rPr>
          <w:bCs/>
        </w:rPr>
        <w:t>all of</w:t>
      </w:r>
      <w:proofErr w:type="gramEnd"/>
      <w:r w:rsidRPr="00050D46">
        <w:rPr>
          <w:bCs/>
        </w:rPr>
        <w:t xml:space="preserve"> your thumbnail graphic files into one folder.  They can be jpeg, BMP, and some others. </w:t>
      </w:r>
    </w:p>
    <w:p w14:paraId="2E32D17D" w14:textId="77777777" w:rsidR="00050D46" w:rsidRPr="00050D46" w:rsidRDefault="00050D46" w:rsidP="00050D46">
      <w:pPr>
        <w:rPr>
          <w:bCs/>
        </w:rPr>
      </w:pPr>
    </w:p>
    <w:p w14:paraId="6E9B7ECD" w14:textId="77777777" w:rsidR="00050D46" w:rsidRPr="00050D46" w:rsidRDefault="00050D46" w:rsidP="006D68B8">
      <w:pPr>
        <w:numPr>
          <w:ilvl w:val="0"/>
          <w:numId w:val="48"/>
        </w:numPr>
        <w:rPr>
          <w:bCs/>
        </w:rPr>
      </w:pPr>
      <w:proofErr w:type="gramStart"/>
      <w:r w:rsidRPr="00050D46">
        <w:rPr>
          <w:bCs/>
        </w:rPr>
        <w:t>Open up</w:t>
      </w:r>
      <w:proofErr w:type="gramEnd"/>
      <w:r w:rsidRPr="00050D46">
        <w:rPr>
          <w:bCs/>
        </w:rPr>
        <w:t xml:space="preserve"> the Comet advanced settings.  Set the option "DrivePathOfThumbnailGraphicFiles" to the new folder </w:t>
      </w:r>
      <w:proofErr w:type="gramStart"/>
      <w:r w:rsidRPr="00050D46">
        <w:rPr>
          <w:bCs/>
        </w:rPr>
        <w:t>e.g.</w:t>
      </w:r>
      <w:proofErr w:type="gramEnd"/>
      <w:r w:rsidRPr="00050D46">
        <w:rPr>
          <w:bCs/>
        </w:rPr>
        <w:t xml:space="preserve"> "S:\Comet\Thumbnails" without the quotes. It is set by default to your logo folder. </w:t>
      </w:r>
    </w:p>
    <w:p w14:paraId="5E5C68DF" w14:textId="77777777" w:rsidR="00050D46" w:rsidRPr="00050D46" w:rsidRDefault="00050D46" w:rsidP="00050D46">
      <w:pPr>
        <w:rPr>
          <w:bCs/>
        </w:rPr>
      </w:pPr>
    </w:p>
    <w:p w14:paraId="1A300A28" w14:textId="77777777" w:rsidR="00050D46" w:rsidRPr="00050D46" w:rsidRDefault="00050D46" w:rsidP="006D68B8">
      <w:pPr>
        <w:numPr>
          <w:ilvl w:val="0"/>
          <w:numId w:val="48"/>
        </w:numPr>
        <w:rPr>
          <w:bCs/>
        </w:rPr>
      </w:pPr>
      <w:proofErr w:type="gramStart"/>
      <w:r w:rsidRPr="00050D46">
        <w:rPr>
          <w:bCs/>
        </w:rPr>
        <w:t>Open up</w:t>
      </w:r>
      <w:proofErr w:type="gramEnd"/>
      <w:r w:rsidRPr="00050D46">
        <w:rPr>
          <w:bCs/>
        </w:rPr>
        <w:t xml:space="preserve"> the title list.  On the far right you will see a column for your logo file. Just enter the file.ext </w:t>
      </w:r>
      <w:proofErr w:type="gramStart"/>
      <w:r w:rsidRPr="00050D46">
        <w:rPr>
          <w:bCs/>
        </w:rPr>
        <w:t>e.g.</w:t>
      </w:r>
      <w:proofErr w:type="gramEnd"/>
      <w:r w:rsidRPr="00050D46">
        <w:rPr>
          <w:bCs/>
        </w:rPr>
        <w:t xml:space="preserve"> "SoulSearcher.jpg".  This field is also available in the Title Setup under the Hyperlinks tab. </w:t>
      </w:r>
    </w:p>
    <w:p w14:paraId="40025D86" w14:textId="77777777" w:rsidR="00050D46" w:rsidRPr="00050D46" w:rsidRDefault="00050D46" w:rsidP="00050D46">
      <w:pPr>
        <w:rPr>
          <w:bCs/>
        </w:rPr>
      </w:pPr>
    </w:p>
    <w:p w14:paraId="35CAB1FA" w14:textId="77777777" w:rsidR="00050D46" w:rsidRPr="00050D46" w:rsidRDefault="00050D46" w:rsidP="006D68B8">
      <w:pPr>
        <w:numPr>
          <w:ilvl w:val="0"/>
          <w:numId w:val="48"/>
        </w:numPr>
        <w:rPr>
          <w:bCs/>
        </w:rPr>
      </w:pPr>
      <w:r w:rsidRPr="00050D46">
        <w:rPr>
          <w:bCs/>
        </w:rPr>
        <w:t xml:space="preserve">On the Avail Format 1 tab in the availability report settings, check on "Thumbnails" checkbox at the upper right side of the settings screen. Note </w:t>
      </w:r>
      <w:r w:rsidRPr="00050D46">
        <w:rPr>
          <w:bCs/>
        </w:rPr>
        <w:lastRenderedPageBreak/>
        <w:t>that the thumbnail is only programmed in the avail by territory standard report, not the condensed version.</w:t>
      </w:r>
    </w:p>
    <w:p w14:paraId="3C1A848F" w14:textId="77777777" w:rsidR="00050D46" w:rsidRDefault="00050D46" w:rsidP="00E568DA">
      <w:pPr>
        <w:rPr>
          <w:b/>
          <w:bCs/>
          <w:u w:val="single"/>
        </w:rPr>
      </w:pPr>
    </w:p>
    <w:p w14:paraId="605C3964" w14:textId="77777777" w:rsidR="00050D46" w:rsidRDefault="00050D46" w:rsidP="00E568DA">
      <w:pPr>
        <w:rPr>
          <w:b/>
          <w:bCs/>
          <w:u w:val="single"/>
        </w:rPr>
      </w:pPr>
    </w:p>
    <w:p w14:paraId="4D128A31" w14:textId="77777777" w:rsidR="00E03137" w:rsidRDefault="00E03137" w:rsidP="00E03137">
      <w:pPr>
        <w:rPr>
          <w:b/>
          <w:bCs/>
          <w:u w:val="single"/>
        </w:rPr>
      </w:pPr>
      <w:r>
        <w:rPr>
          <w:b/>
          <w:bCs/>
          <w:u w:val="single"/>
        </w:rPr>
        <w:t>2008-05-09N on 2008-06-12</w:t>
      </w:r>
    </w:p>
    <w:p w14:paraId="5B4C63F9" w14:textId="77777777" w:rsidR="00E03137" w:rsidRDefault="00E03137" w:rsidP="00E03137">
      <w:pPr>
        <w:rPr>
          <w:bCs/>
        </w:rPr>
      </w:pPr>
    </w:p>
    <w:p w14:paraId="1CA4300F" w14:textId="77777777" w:rsidR="00E03137" w:rsidRDefault="00E03137" w:rsidP="006D68B8">
      <w:pPr>
        <w:numPr>
          <w:ilvl w:val="0"/>
          <w:numId w:val="44"/>
        </w:numPr>
        <w:rPr>
          <w:bCs/>
        </w:rPr>
      </w:pPr>
      <w:r w:rsidRPr="00E03137">
        <w:rPr>
          <w:bCs/>
        </w:rPr>
        <w:t>Extensive royalty reporting release, all new format</w:t>
      </w:r>
      <w:r>
        <w:rPr>
          <w:bCs/>
        </w:rPr>
        <w:t xml:space="preserve"> released.  Documentation available. </w:t>
      </w:r>
    </w:p>
    <w:p w14:paraId="61D478CD" w14:textId="77777777" w:rsidR="00E03137" w:rsidRDefault="00E03137" w:rsidP="006D68B8">
      <w:pPr>
        <w:numPr>
          <w:ilvl w:val="0"/>
          <w:numId w:val="44"/>
        </w:numPr>
        <w:rPr>
          <w:bCs/>
        </w:rPr>
      </w:pPr>
      <w:r>
        <w:rPr>
          <w:bCs/>
        </w:rPr>
        <w:t>Comet Loader automatically copies release to standard Comet install folders:</w:t>
      </w:r>
    </w:p>
    <w:p w14:paraId="2F2B4A02" w14:textId="77777777" w:rsidR="00E03137" w:rsidRDefault="00E03137" w:rsidP="006D68B8">
      <w:pPr>
        <w:numPr>
          <w:ilvl w:val="1"/>
          <w:numId w:val="44"/>
        </w:numPr>
        <w:rPr>
          <w:bCs/>
        </w:rPr>
      </w:pPr>
      <w:r>
        <w:rPr>
          <w:bCs/>
        </w:rPr>
        <w:t>C:\Program Files\Comet</w:t>
      </w:r>
    </w:p>
    <w:p w14:paraId="2AC2FA08" w14:textId="77777777" w:rsidR="00E03137" w:rsidRDefault="00E03137" w:rsidP="006D68B8">
      <w:pPr>
        <w:numPr>
          <w:ilvl w:val="1"/>
          <w:numId w:val="44"/>
        </w:numPr>
        <w:rPr>
          <w:bCs/>
        </w:rPr>
      </w:pPr>
      <w:r>
        <w:rPr>
          <w:bCs/>
        </w:rPr>
        <w:t>C:\Program Files\CometRights</w:t>
      </w:r>
    </w:p>
    <w:p w14:paraId="14FECD71" w14:textId="77777777" w:rsidR="00E03137" w:rsidRDefault="00E03137" w:rsidP="006D68B8">
      <w:pPr>
        <w:numPr>
          <w:ilvl w:val="1"/>
          <w:numId w:val="44"/>
        </w:numPr>
        <w:rPr>
          <w:bCs/>
        </w:rPr>
      </w:pPr>
      <w:r>
        <w:rPr>
          <w:bCs/>
        </w:rPr>
        <w:t>C:\CometRights</w:t>
      </w:r>
    </w:p>
    <w:p w14:paraId="0E1C14F0" w14:textId="77777777" w:rsidR="00E03137" w:rsidRDefault="00E03137" w:rsidP="006D68B8">
      <w:pPr>
        <w:numPr>
          <w:ilvl w:val="1"/>
          <w:numId w:val="44"/>
        </w:numPr>
        <w:rPr>
          <w:bCs/>
        </w:rPr>
      </w:pPr>
      <w:r>
        <w:rPr>
          <w:bCs/>
        </w:rPr>
        <w:t>C:\CometMarket</w:t>
      </w:r>
    </w:p>
    <w:p w14:paraId="665BE718" w14:textId="77777777" w:rsidR="00E03137" w:rsidRDefault="00E03137" w:rsidP="006D68B8">
      <w:pPr>
        <w:numPr>
          <w:ilvl w:val="1"/>
          <w:numId w:val="44"/>
        </w:numPr>
        <w:rPr>
          <w:bCs/>
        </w:rPr>
      </w:pPr>
      <w:r>
        <w:rPr>
          <w:bCs/>
        </w:rPr>
        <w:t>C:\Program Files\CometMarket</w:t>
      </w:r>
    </w:p>
    <w:p w14:paraId="6EBD6E7D" w14:textId="77777777" w:rsidR="00E03137" w:rsidRDefault="00E03137" w:rsidP="00E03137">
      <w:pPr>
        <w:ind w:left="720"/>
        <w:rPr>
          <w:bCs/>
        </w:rPr>
      </w:pPr>
    </w:p>
    <w:p w14:paraId="7444AB64" w14:textId="77777777" w:rsidR="00E71B9E" w:rsidRPr="00E71B9E" w:rsidRDefault="00E71B9E" w:rsidP="006D68B8">
      <w:pPr>
        <w:numPr>
          <w:ilvl w:val="0"/>
          <w:numId w:val="44"/>
        </w:numPr>
        <w:rPr>
          <w:bCs/>
        </w:rPr>
      </w:pPr>
      <w:r w:rsidRPr="00E71B9E">
        <w:rPr>
          <w:bCs/>
        </w:rPr>
        <w:t>Report 248 “Contract Title Summary” has title name filter option</w:t>
      </w:r>
    </w:p>
    <w:p w14:paraId="09701072" w14:textId="77777777" w:rsidR="00E71B9E" w:rsidRDefault="00E71B9E" w:rsidP="00E568DA">
      <w:pPr>
        <w:rPr>
          <w:b/>
          <w:bCs/>
          <w:u w:val="single"/>
        </w:rPr>
      </w:pPr>
    </w:p>
    <w:p w14:paraId="2B33954B" w14:textId="77777777" w:rsidR="00034A3D" w:rsidRDefault="00220926" w:rsidP="00E568DA">
      <w:pPr>
        <w:rPr>
          <w:b/>
          <w:bCs/>
          <w:u w:val="single"/>
        </w:rPr>
      </w:pPr>
      <w:r>
        <w:rPr>
          <w:b/>
          <w:bCs/>
          <w:u w:val="single"/>
        </w:rPr>
        <w:t>2008-05-09F</w:t>
      </w:r>
    </w:p>
    <w:p w14:paraId="74F33AB4" w14:textId="77777777" w:rsidR="00220926" w:rsidRDefault="00220926" w:rsidP="00E568DA">
      <w:pPr>
        <w:rPr>
          <w:bCs/>
        </w:rPr>
      </w:pPr>
    </w:p>
    <w:p w14:paraId="32201124" w14:textId="77777777" w:rsidR="00220926" w:rsidRPr="00220926" w:rsidRDefault="00220926" w:rsidP="006D68B8">
      <w:pPr>
        <w:numPr>
          <w:ilvl w:val="0"/>
          <w:numId w:val="45"/>
        </w:numPr>
        <w:rPr>
          <w:bCs/>
        </w:rPr>
      </w:pPr>
      <w:r w:rsidRPr="00220926">
        <w:rPr>
          <w:bCs/>
        </w:rPr>
        <w:t xml:space="preserve">Report 248 shows title inventory number in all formats, also has option to show full right category name instead of abbreviated one. </w:t>
      </w:r>
    </w:p>
    <w:p w14:paraId="133E4E66" w14:textId="77777777" w:rsidR="00B24BD6" w:rsidRDefault="00B24BD6" w:rsidP="00E568DA">
      <w:pPr>
        <w:rPr>
          <w:bCs/>
        </w:rPr>
      </w:pPr>
    </w:p>
    <w:p w14:paraId="58525AFF" w14:textId="77777777" w:rsidR="00B24BD6" w:rsidRDefault="00B24BD6" w:rsidP="006D68B8">
      <w:pPr>
        <w:numPr>
          <w:ilvl w:val="0"/>
          <w:numId w:val="45"/>
        </w:numPr>
        <w:rPr>
          <w:bCs/>
        </w:rPr>
      </w:pPr>
      <w:r>
        <w:rPr>
          <w:bCs/>
        </w:rPr>
        <w:t>Office 2007 “File not Found” when opening Excel reports fixed</w:t>
      </w:r>
    </w:p>
    <w:p w14:paraId="6A79CE76" w14:textId="77777777" w:rsidR="00B24BD6" w:rsidRDefault="00B24BD6" w:rsidP="006D68B8">
      <w:pPr>
        <w:numPr>
          <w:ilvl w:val="0"/>
          <w:numId w:val="45"/>
        </w:numPr>
        <w:rPr>
          <w:bCs/>
        </w:rPr>
      </w:pPr>
      <w:r>
        <w:rPr>
          <w:bCs/>
        </w:rPr>
        <w:t>Create New Invoice from contract allows entering a new invoice exchange rate</w:t>
      </w:r>
    </w:p>
    <w:p w14:paraId="5DF27F4C" w14:textId="77777777" w:rsidR="00B24BD6" w:rsidRDefault="00B24BD6" w:rsidP="00E568DA">
      <w:pPr>
        <w:rPr>
          <w:bCs/>
        </w:rPr>
      </w:pPr>
    </w:p>
    <w:p w14:paraId="3B0A7F2B" w14:textId="77777777" w:rsidR="00B24BD6" w:rsidRDefault="00B24BD6" w:rsidP="00E568DA">
      <w:pPr>
        <w:rPr>
          <w:bCs/>
        </w:rPr>
      </w:pPr>
    </w:p>
    <w:p w14:paraId="1CBD786E" w14:textId="77777777" w:rsidR="00B24BD6" w:rsidRDefault="00B24BD6" w:rsidP="00E568DA">
      <w:pPr>
        <w:rPr>
          <w:bCs/>
        </w:rPr>
      </w:pPr>
    </w:p>
    <w:p w14:paraId="2BC1C557" w14:textId="77777777" w:rsidR="00B24BD6" w:rsidRPr="00E03137" w:rsidRDefault="00B24BD6" w:rsidP="00E568DA">
      <w:pPr>
        <w:rPr>
          <w:b/>
          <w:bCs/>
        </w:rPr>
      </w:pPr>
      <w:r w:rsidRPr="00E03137">
        <w:rPr>
          <w:b/>
          <w:bCs/>
        </w:rPr>
        <w:t>2008-05-12</w:t>
      </w:r>
    </w:p>
    <w:p w14:paraId="43BC68FB" w14:textId="77777777" w:rsidR="007D468E" w:rsidRDefault="007D468E" w:rsidP="006D68B8">
      <w:pPr>
        <w:numPr>
          <w:ilvl w:val="0"/>
          <w:numId w:val="46"/>
        </w:numPr>
        <w:rPr>
          <w:bCs/>
        </w:rPr>
      </w:pPr>
      <w:r>
        <w:rPr>
          <w:bCs/>
        </w:rPr>
        <w:t>Report 157, Contract Summary Report shows languages licensed</w:t>
      </w:r>
    </w:p>
    <w:p w14:paraId="2E143EE0" w14:textId="77777777" w:rsidR="007D468E" w:rsidRDefault="007D468E" w:rsidP="00E568DA">
      <w:pPr>
        <w:rPr>
          <w:bCs/>
        </w:rPr>
      </w:pPr>
    </w:p>
    <w:p w14:paraId="59BCDB1C" w14:textId="77777777" w:rsidR="007D468E" w:rsidRDefault="007D468E" w:rsidP="00E568DA">
      <w:pPr>
        <w:rPr>
          <w:bCs/>
        </w:rPr>
      </w:pPr>
    </w:p>
    <w:p w14:paraId="3D2EA2CE" w14:textId="77777777" w:rsidR="007D468E" w:rsidRPr="007D468E" w:rsidRDefault="007D468E" w:rsidP="006D68B8">
      <w:pPr>
        <w:numPr>
          <w:ilvl w:val="0"/>
          <w:numId w:val="46"/>
        </w:numPr>
        <w:rPr>
          <w:bCs/>
        </w:rPr>
      </w:pPr>
      <w:r w:rsidRPr="007D468E">
        <w:rPr>
          <w:bCs/>
        </w:rPr>
        <w:t>Fix to Contract Summary Report for owned rights agreements with exclusivity was showing as “No Rights”</w:t>
      </w:r>
    </w:p>
    <w:p w14:paraId="41288650" w14:textId="77777777" w:rsidR="007D468E" w:rsidRDefault="007D468E" w:rsidP="00E568DA">
      <w:pPr>
        <w:rPr>
          <w:b/>
          <w:bCs/>
          <w:u w:val="single"/>
        </w:rPr>
      </w:pPr>
    </w:p>
    <w:p w14:paraId="4AB57DDC" w14:textId="77777777" w:rsidR="00B90C49" w:rsidRDefault="00B90C49" w:rsidP="006D68B8">
      <w:pPr>
        <w:numPr>
          <w:ilvl w:val="0"/>
          <w:numId w:val="46"/>
        </w:numPr>
        <w:rPr>
          <w:bCs/>
        </w:rPr>
      </w:pPr>
      <w:r w:rsidRPr="00B90C49">
        <w:rPr>
          <w:bCs/>
        </w:rPr>
        <w:t>Report 256, Contracts to Date with Receipts During Date Range has new filter options</w:t>
      </w:r>
    </w:p>
    <w:p w14:paraId="2FAA2FBF" w14:textId="77777777" w:rsidR="00B90C49" w:rsidRDefault="00B90C49" w:rsidP="006D68B8">
      <w:pPr>
        <w:numPr>
          <w:ilvl w:val="0"/>
          <w:numId w:val="43"/>
        </w:numPr>
        <w:rPr>
          <w:bCs/>
        </w:rPr>
      </w:pPr>
      <w:r>
        <w:rPr>
          <w:bCs/>
        </w:rPr>
        <w:t xml:space="preserve">Checkbox to </w:t>
      </w:r>
      <w:r w:rsidRPr="00B90C49">
        <w:rPr>
          <w:bCs/>
        </w:rPr>
        <w:t>filter to executed only</w:t>
      </w:r>
    </w:p>
    <w:p w14:paraId="2EF68F86" w14:textId="77777777" w:rsidR="00B90C49" w:rsidRPr="00B90C49" w:rsidRDefault="00B90C49" w:rsidP="006D68B8">
      <w:pPr>
        <w:numPr>
          <w:ilvl w:val="0"/>
          <w:numId w:val="43"/>
        </w:numPr>
        <w:rPr>
          <w:bCs/>
        </w:rPr>
      </w:pPr>
      <w:r>
        <w:rPr>
          <w:bCs/>
        </w:rPr>
        <w:t>L</w:t>
      </w:r>
      <w:r w:rsidRPr="00B90C49">
        <w:rPr>
          <w:bCs/>
        </w:rPr>
        <w:t xml:space="preserve">imit the receipt date range to receipt received date, entered date or either. </w:t>
      </w:r>
    </w:p>
    <w:p w14:paraId="43ECD90D" w14:textId="77777777" w:rsidR="00B90C49" w:rsidRDefault="00B90C49" w:rsidP="00E568DA">
      <w:pPr>
        <w:rPr>
          <w:b/>
          <w:bCs/>
          <w:u w:val="single"/>
        </w:rPr>
      </w:pPr>
    </w:p>
    <w:p w14:paraId="704FAB99" w14:textId="77777777" w:rsidR="00B90C49" w:rsidRDefault="00B90C49" w:rsidP="00E568D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pict w14:anchorId="684B1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55pt;height:129.05pt">
            <v:imagedata r:id="rId8" o:title=""/>
          </v:shape>
        </w:pict>
      </w:r>
    </w:p>
    <w:p w14:paraId="3B7711A8" w14:textId="77777777" w:rsidR="00B90C49" w:rsidRDefault="00B90C49" w:rsidP="00E568DA">
      <w:pPr>
        <w:rPr>
          <w:b/>
          <w:bCs/>
          <w:u w:val="single"/>
        </w:rPr>
      </w:pPr>
    </w:p>
    <w:p w14:paraId="61ED2449" w14:textId="77777777" w:rsidR="00B90C49" w:rsidRDefault="005A2A68" w:rsidP="006D68B8">
      <w:pPr>
        <w:numPr>
          <w:ilvl w:val="0"/>
          <w:numId w:val="47"/>
        </w:numPr>
        <w:rPr>
          <w:bCs/>
        </w:rPr>
      </w:pPr>
      <w:r w:rsidRPr="005A2A68">
        <w:rPr>
          <w:bCs/>
        </w:rPr>
        <w:t>Report 261</w:t>
      </w:r>
      <w:r>
        <w:rPr>
          <w:bCs/>
        </w:rPr>
        <w:t xml:space="preserve">, Language Access </w:t>
      </w:r>
      <w:proofErr w:type="gramStart"/>
      <w:r>
        <w:rPr>
          <w:bCs/>
        </w:rPr>
        <w:t xml:space="preserve">Report, </w:t>
      </w:r>
      <w:r w:rsidRPr="005A2A68">
        <w:rPr>
          <w:bCs/>
        </w:rPr>
        <w:t xml:space="preserve"> prompts</w:t>
      </w:r>
      <w:proofErr w:type="gramEnd"/>
      <w:r w:rsidRPr="005A2A68">
        <w:rPr>
          <w:bCs/>
        </w:rPr>
        <w:t xml:space="preserve"> to refresh addresses to save time. </w:t>
      </w:r>
    </w:p>
    <w:p w14:paraId="6195DE95" w14:textId="77777777" w:rsidR="00B24BD6" w:rsidRPr="005A2A68" w:rsidRDefault="00B24BD6" w:rsidP="00E568DA">
      <w:pPr>
        <w:rPr>
          <w:bCs/>
        </w:rPr>
      </w:pPr>
    </w:p>
    <w:p w14:paraId="4D88E0B5" w14:textId="77777777" w:rsidR="00B90C49" w:rsidRDefault="00B90C49" w:rsidP="00E568DA">
      <w:pPr>
        <w:rPr>
          <w:b/>
          <w:bCs/>
          <w:u w:val="single"/>
        </w:rPr>
      </w:pPr>
    </w:p>
    <w:p w14:paraId="17214CC8" w14:textId="77777777" w:rsidR="003B4BD9" w:rsidRDefault="003B4BD9" w:rsidP="00E568DA">
      <w:pPr>
        <w:rPr>
          <w:b/>
          <w:bCs/>
          <w:u w:val="single"/>
        </w:rPr>
      </w:pPr>
      <w:r>
        <w:rPr>
          <w:b/>
          <w:bCs/>
          <w:u w:val="single"/>
        </w:rPr>
        <w:t>2008-0</w:t>
      </w:r>
      <w:r w:rsidR="00C1650F">
        <w:rPr>
          <w:b/>
          <w:bCs/>
          <w:u w:val="single"/>
        </w:rPr>
        <w:t>4-04</w:t>
      </w:r>
    </w:p>
    <w:p w14:paraId="738B6401" w14:textId="77777777" w:rsidR="003B4BD9" w:rsidRDefault="003B4BD9" w:rsidP="00E568DA">
      <w:pPr>
        <w:rPr>
          <w:bCs/>
        </w:rPr>
      </w:pPr>
      <w:r w:rsidRPr="003B4BD9">
        <w:rPr>
          <w:bCs/>
        </w:rPr>
        <w:t>New Word long form mail-merge field “&lt;&lt;Licensor Address-Block Format&gt;&gt;”</w:t>
      </w:r>
    </w:p>
    <w:p w14:paraId="458861EA" w14:textId="77777777" w:rsidR="00C1650F" w:rsidRDefault="00C1650F" w:rsidP="00E568DA">
      <w:pPr>
        <w:rPr>
          <w:bCs/>
        </w:rPr>
      </w:pPr>
      <w:r>
        <w:rPr>
          <w:bCs/>
        </w:rPr>
        <w:t xml:space="preserve">Exclusions added to Excel Contract Summary Report (in </w:t>
      </w:r>
      <w:proofErr w:type="gramStart"/>
      <w:r>
        <w:rPr>
          <w:bCs/>
        </w:rPr>
        <w:t>Contracts</w:t>
      </w:r>
      <w:proofErr w:type="gramEnd"/>
      <w:r>
        <w:rPr>
          <w:bCs/>
        </w:rPr>
        <w:t xml:space="preserve"> tab)</w:t>
      </w:r>
    </w:p>
    <w:p w14:paraId="1C21290C" w14:textId="77777777" w:rsidR="00C1650F" w:rsidRDefault="00C1650F" w:rsidP="00E568DA">
      <w:pPr>
        <w:rPr>
          <w:bCs/>
        </w:rPr>
      </w:pPr>
      <w:r>
        <w:rPr>
          <w:bCs/>
        </w:rPr>
        <w:t>New report #262, Contracts by Producer Code</w:t>
      </w:r>
    </w:p>
    <w:p w14:paraId="3F307F6F" w14:textId="77777777" w:rsidR="00C1650F" w:rsidRDefault="00C1650F" w:rsidP="00E568DA">
      <w:pPr>
        <w:rPr>
          <w:bCs/>
        </w:rPr>
      </w:pPr>
      <w:r>
        <w:rPr>
          <w:bCs/>
        </w:rPr>
        <w:t>Comet shows the territory on the bottom of the screen when clicking on an included territory (useful for long territory names)</w:t>
      </w:r>
    </w:p>
    <w:p w14:paraId="4295A981" w14:textId="77777777" w:rsidR="00C1650F" w:rsidRPr="003B4BD9" w:rsidRDefault="00C1650F" w:rsidP="00E568DA">
      <w:pPr>
        <w:rPr>
          <w:bCs/>
        </w:rPr>
      </w:pPr>
    </w:p>
    <w:p w14:paraId="02948E16" w14:textId="77777777" w:rsidR="003B4BD9" w:rsidRDefault="003B4BD9" w:rsidP="00E568DA">
      <w:pPr>
        <w:rPr>
          <w:b/>
          <w:bCs/>
          <w:u w:val="single"/>
        </w:rPr>
      </w:pPr>
    </w:p>
    <w:p w14:paraId="181B9BC4" w14:textId="77777777" w:rsidR="00366E57" w:rsidRDefault="00366E57" w:rsidP="00E568DA">
      <w:pPr>
        <w:rPr>
          <w:b/>
          <w:bCs/>
          <w:u w:val="single"/>
        </w:rPr>
      </w:pPr>
      <w:r>
        <w:rPr>
          <w:b/>
          <w:bCs/>
          <w:u w:val="single"/>
        </w:rPr>
        <w:t>2008-03-10</w:t>
      </w:r>
    </w:p>
    <w:p w14:paraId="76336367" w14:textId="77777777" w:rsidR="00366E57" w:rsidRDefault="00366E57" w:rsidP="00E568DA">
      <w:pPr>
        <w:rPr>
          <w:bCs/>
        </w:rPr>
      </w:pPr>
      <w:r>
        <w:rPr>
          <w:bCs/>
        </w:rPr>
        <w:t>New report #260, “</w:t>
      </w:r>
      <w:proofErr w:type="gramStart"/>
      <w:r w:rsidRPr="00366E57">
        <w:rPr>
          <w:bCs/>
        </w:rPr>
        <w:t>Multi-title</w:t>
      </w:r>
      <w:proofErr w:type="gramEnd"/>
      <w:r w:rsidRPr="00366E57">
        <w:rPr>
          <w:bCs/>
        </w:rPr>
        <w:t xml:space="preserve"> servicing invoices out of balance</w:t>
      </w:r>
      <w:r>
        <w:rPr>
          <w:bCs/>
        </w:rPr>
        <w:t xml:space="preserve">” shows where the primary invoice ledger is out of balance with the servicing invoice ledger due to edits to the servicing invoice after posting. </w:t>
      </w:r>
    </w:p>
    <w:p w14:paraId="2C7955EA" w14:textId="77777777" w:rsidR="00366E57" w:rsidRDefault="00366E57" w:rsidP="00E568DA">
      <w:pPr>
        <w:rPr>
          <w:bCs/>
        </w:rPr>
      </w:pPr>
    </w:p>
    <w:p w14:paraId="45E1B046" w14:textId="77777777" w:rsidR="00366E57" w:rsidRPr="00366E57" w:rsidRDefault="00366E57" w:rsidP="00E568DA">
      <w:pPr>
        <w:rPr>
          <w:bCs/>
        </w:rPr>
      </w:pPr>
      <w:r w:rsidRPr="00366E57">
        <w:rPr>
          <w:bCs/>
        </w:rPr>
        <w:t>New report #261, “Language Access Contact Report” shows</w:t>
      </w:r>
      <w:r>
        <w:rPr>
          <w:bCs/>
        </w:rPr>
        <w:t xml:space="preserve"> contact detail for contracts with language access rights. </w:t>
      </w:r>
    </w:p>
    <w:p w14:paraId="7E344518" w14:textId="77777777" w:rsidR="00366E57" w:rsidRDefault="00366E57" w:rsidP="00E568DA">
      <w:pPr>
        <w:rPr>
          <w:b/>
          <w:bCs/>
          <w:u w:val="single"/>
        </w:rPr>
      </w:pPr>
    </w:p>
    <w:p w14:paraId="364B977D" w14:textId="77777777" w:rsidR="00E26B0C" w:rsidRDefault="00E26B0C" w:rsidP="00E568DA">
      <w:pPr>
        <w:rPr>
          <w:b/>
          <w:bCs/>
          <w:u w:val="single"/>
        </w:rPr>
      </w:pPr>
      <w:r w:rsidRPr="00634189">
        <w:rPr>
          <w:b/>
          <w:bCs/>
          <w:u w:val="single"/>
        </w:rPr>
        <w:t>2008-01-23 Release</w:t>
      </w:r>
      <w:r>
        <w:rPr>
          <w:b/>
          <w:bCs/>
          <w:u w:val="single"/>
        </w:rPr>
        <w:t xml:space="preserve"> J on 2008-02-28</w:t>
      </w:r>
    </w:p>
    <w:p w14:paraId="0CFF744C" w14:textId="77777777" w:rsidR="00E26B0C" w:rsidRPr="00E26B0C" w:rsidRDefault="00E26B0C" w:rsidP="00E568DA">
      <w:pPr>
        <w:rPr>
          <w:bCs/>
        </w:rPr>
      </w:pPr>
      <w:r w:rsidRPr="00E26B0C">
        <w:rPr>
          <w:bCs/>
        </w:rPr>
        <w:t>All development reports fit on A4 paper</w:t>
      </w:r>
    </w:p>
    <w:p w14:paraId="3F1D51F0" w14:textId="77777777" w:rsidR="00E26B0C" w:rsidRDefault="00E26B0C" w:rsidP="001F453D">
      <w:pPr>
        <w:rPr>
          <w:b/>
          <w:bCs/>
          <w:u w:val="single"/>
        </w:rPr>
      </w:pPr>
    </w:p>
    <w:p w14:paraId="62DD4538" w14:textId="77777777" w:rsidR="001F453D" w:rsidRPr="00634189" w:rsidRDefault="001F453D" w:rsidP="001F453D">
      <w:pPr>
        <w:rPr>
          <w:b/>
          <w:bCs/>
          <w:u w:val="single"/>
        </w:rPr>
      </w:pPr>
      <w:r w:rsidRPr="00634189">
        <w:rPr>
          <w:b/>
          <w:bCs/>
          <w:u w:val="single"/>
        </w:rPr>
        <w:t>2008-01-23 Release</w:t>
      </w:r>
      <w:r>
        <w:rPr>
          <w:b/>
          <w:bCs/>
          <w:u w:val="single"/>
        </w:rPr>
        <w:t xml:space="preserve"> G on 2008-02-06</w:t>
      </w:r>
    </w:p>
    <w:p w14:paraId="5DB557CC" w14:textId="77777777" w:rsidR="001F453D" w:rsidRDefault="001F453D" w:rsidP="00E568DA">
      <w:pPr>
        <w:rPr>
          <w:rFonts w:ascii="Calibri" w:hAnsi="Calibri"/>
          <w:color w:val="1F497D"/>
          <w:sz w:val="22"/>
          <w:szCs w:val="22"/>
        </w:rPr>
      </w:pPr>
    </w:p>
    <w:p w14:paraId="10F620E0" w14:textId="77777777" w:rsidR="00034A3D" w:rsidRDefault="001F453D" w:rsidP="00E568D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Report 259, Delivery Due Date Report</w:t>
      </w:r>
    </w:p>
    <w:p w14:paraId="4D57FD34" w14:textId="77777777" w:rsidR="00034A3D" w:rsidRDefault="00034A3D" w:rsidP="00E568DA">
      <w:pPr>
        <w:rPr>
          <w:b/>
          <w:bCs/>
          <w:u w:val="single"/>
        </w:rPr>
      </w:pPr>
    </w:p>
    <w:p w14:paraId="439986D6" w14:textId="77777777" w:rsidR="00034A3D" w:rsidRDefault="00034A3D" w:rsidP="00E568DA">
      <w:pPr>
        <w:rPr>
          <w:b/>
          <w:bCs/>
          <w:u w:val="single"/>
        </w:rPr>
      </w:pPr>
    </w:p>
    <w:p w14:paraId="73D69C80" w14:textId="77777777" w:rsidR="00E568DA" w:rsidRPr="00634189" w:rsidRDefault="00E568DA" w:rsidP="00E568DA">
      <w:pPr>
        <w:rPr>
          <w:b/>
          <w:bCs/>
          <w:u w:val="single"/>
        </w:rPr>
      </w:pPr>
      <w:r w:rsidRPr="00634189">
        <w:rPr>
          <w:b/>
          <w:bCs/>
          <w:u w:val="single"/>
        </w:rPr>
        <w:t>2008-01-23 Release</w:t>
      </w:r>
      <w:r>
        <w:rPr>
          <w:b/>
          <w:bCs/>
          <w:u w:val="single"/>
        </w:rPr>
        <w:t xml:space="preserve"> </w:t>
      </w:r>
      <w:r w:rsidR="00094605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on 2008-01-25</w:t>
      </w:r>
    </w:p>
    <w:p w14:paraId="0B3ED5C3" w14:textId="77777777" w:rsidR="00E600F5" w:rsidRDefault="00E600F5" w:rsidP="00BD350A">
      <w:pPr>
        <w:rPr>
          <w:b/>
          <w:bCs/>
          <w:u w:val="single"/>
        </w:rPr>
      </w:pPr>
    </w:p>
    <w:p w14:paraId="049B45AD" w14:textId="77777777" w:rsidR="00545D1C" w:rsidRDefault="00545D1C" w:rsidP="006D68B8">
      <w:pPr>
        <w:numPr>
          <w:ilvl w:val="0"/>
          <w:numId w:val="42"/>
        </w:numPr>
        <w:rPr>
          <w:bCs/>
        </w:rPr>
      </w:pPr>
      <w:r>
        <w:rPr>
          <w:bCs/>
        </w:rPr>
        <w:t xml:space="preserve">Fix to </w:t>
      </w:r>
      <w:r w:rsidRPr="00545D1C">
        <w:rPr>
          <w:bCs/>
        </w:rPr>
        <w:t xml:space="preserve">Multi-title </w:t>
      </w:r>
      <w:r>
        <w:rPr>
          <w:bCs/>
        </w:rPr>
        <w:t xml:space="preserve">incorrect popup message printing second payment term when first term never invoiced re-previously invoiced amounts. </w:t>
      </w:r>
    </w:p>
    <w:p w14:paraId="53CCBB4A" w14:textId="77777777" w:rsidR="00545D1C" w:rsidRDefault="00E568DA" w:rsidP="006D68B8">
      <w:pPr>
        <w:numPr>
          <w:ilvl w:val="0"/>
          <w:numId w:val="42"/>
        </w:numPr>
        <w:rPr>
          <w:bCs/>
        </w:rPr>
      </w:pPr>
      <w:r>
        <w:rPr>
          <w:bCs/>
        </w:rPr>
        <w:t>New option to change invoice font name and/or font size. See Advanced Settings, server settings for “</w:t>
      </w:r>
      <w:r w:rsidRPr="00E568DA">
        <w:rPr>
          <w:bCs/>
        </w:rPr>
        <w:t>Override Invoice Font Name</w:t>
      </w:r>
      <w:r>
        <w:rPr>
          <w:bCs/>
        </w:rPr>
        <w:t xml:space="preserve">” and “Override Invoice Font </w:t>
      </w:r>
      <w:r w:rsidRPr="00E568DA">
        <w:rPr>
          <w:bCs/>
        </w:rPr>
        <w:t>Size</w:t>
      </w:r>
      <w:r>
        <w:rPr>
          <w:bCs/>
        </w:rPr>
        <w:t>”</w:t>
      </w:r>
    </w:p>
    <w:p w14:paraId="7039DD9F" w14:textId="77777777" w:rsidR="00034A3D" w:rsidRDefault="00034A3D" w:rsidP="006D68B8">
      <w:pPr>
        <w:numPr>
          <w:ilvl w:val="0"/>
          <w:numId w:val="42"/>
        </w:numPr>
        <w:rPr>
          <w:bCs/>
        </w:rPr>
      </w:pPr>
      <w:r>
        <w:rPr>
          <w:bCs/>
        </w:rPr>
        <w:t>Report 250, Uninvoiced license fees has checkbox option to include/exclude pending contracts</w:t>
      </w:r>
    </w:p>
    <w:p w14:paraId="76F8117F" w14:textId="77777777" w:rsidR="00E568DA" w:rsidRDefault="00E568DA" w:rsidP="00BD350A">
      <w:pPr>
        <w:rPr>
          <w:b/>
          <w:bCs/>
          <w:u w:val="single"/>
        </w:rPr>
      </w:pPr>
    </w:p>
    <w:p w14:paraId="25C43557" w14:textId="77777777" w:rsidR="004B7868" w:rsidRPr="00634189" w:rsidRDefault="004B7868" w:rsidP="00BD350A">
      <w:pPr>
        <w:rPr>
          <w:b/>
          <w:bCs/>
          <w:u w:val="single"/>
        </w:rPr>
      </w:pPr>
      <w:r w:rsidRPr="00634189">
        <w:rPr>
          <w:b/>
          <w:bCs/>
          <w:u w:val="single"/>
        </w:rPr>
        <w:t>2008-01-23 Release</w:t>
      </w:r>
      <w:r w:rsidR="00E568DA">
        <w:rPr>
          <w:b/>
          <w:bCs/>
          <w:u w:val="single"/>
        </w:rPr>
        <w:t xml:space="preserve"> B</w:t>
      </w:r>
      <w:r w:rsidR="00545D1C">
        <w:rPr>
          <w:b/>
          <w:bCs/>
          <w:u w:val="single"/>
        </w:rPr>
        <w:t xml:space="preserve"> </w:t>
      </w:r>
      <w:r w:rsidR="00E568DA">
        <w:rPr>
          <w:b/>
          <w:bCs/>
          <w:u w:val="single"/>
        </w:rPr>
        <w:t>on 2008-01-24</w:t>
      </w:r>
    </w:p>
    <w:p w14:paraId="733F1C59" w14:textId="77777777" w:rsidR="004B7868" w:rsidRDefault="004B7868" w:rsidP="006D68B8">
      <w:pPr>
        <w:numPr>
          <w:ilvl w:val="0"/>
          <w:numId w:val="41"/>
        </w:numPr>
        <w:rPr>
          <w:bCs/>
        </w:rPr>
      </w:pPr>
      <w:r>
        <w:rPr>
          <w:bCs/>
        </w:rPr>
        <w:t>Report 250 excludes 3</w:t>
      </w:r>
      <w:r w:rsidRPr="004B7868">
        <w:rPr>
          <w:bCs/>
          <w:vertAlign w:val="superscript"/>
        </w:rPr>
        <w:t>rd</w:t>
      </w:r>
      <w:r>
        <w:rPr>
          <w:bCs/>
        </w:rPr>
        <w:t xml:space="preserve"> party contracts</w:t>
      </w:r>
      <w:r w:rsidR="003B7BD3">
        <w:rPr>
          <w:bCs/>
        </w:rPr>
        <w:t xml:space="preserve"> and includes contracts where no invoices created</w:t>
      </w:r>
    </w:p>
    <w:p w14:paraId="572F890D" w14:textId="77777777" w:rsidR="00634189" w:rsidRDefault="00634189" w:rsidP="006D68B8">
      <w:pPr>
        <w:numPr>
          <w:ilvl w:val="0"/>
          <w:numId w:val="41"/>
        </w:numPr>
        <w:rPr>
          <w:bCs/>
        </w:rPr>
      </w:pPr>
      <w:r>
        <w:rPr>
          <w:bCs/>
        </w:rPr>
        <w:t xml:space="preserve">System-wide invoice prompt screen has new columns (salesperson, entry date, contract start date) and is widened to 1280x1024 screen resolution. </w:t>
      </w:r>
    </w:p>
    <w:p w14:paraId="55A9A857" w14:textId="77777777" w:rsidR="004B7868" w:rsidRPr="00634189" w:rsidRDefault="00634189" w:rsidP="006D68B8">
      <w:pPr>
        <w:numPr>
          <w:ilvl w:val="0"/>
          <w:numId w:val="41"/>
        </w:numPr>
        <w:rPr>
          <w:bCs/>
        </w:rPr>
      </w:pPr>
      <w:r w:rsidRPr="00634189">
        <w:rPr>
          <w:bCs/>
        </w:rPr>
        <w:t>Release of Comet for Office 2007 Standard with Runtime version of Microsoft Access</w:t>
      </w:r>
      <w:r w:rsidR="004B7868" w:rsidRPr="00634189">
        <w:rPr>
          <w:bCs/>
        </w:rPr>
        <w:tab/>
      </w:r>
    </w:p>
    <w:p w14:paraId="68ABEBAB" w14:textId="77777777" w:rsidR="004B7868" w:rsidRDefault="004B7868" w:rsidP="00BD350A">
      <w:pPr>
        <w:rPr>
          <w:b/>
          <w:bCs/>
          <w:u w:val="single"/>
        </w:rPr>
      </w:pPr>
    </w:p>
    <w:p w14:paraId="267CE5B3" w14:textId="77777777" w:rsidR="008652CA" w:rsidRDefault="008652CA" w:rsidP="00BD350A">
      <w:pPr>
        <w:rPr>
          <w:b/>
          <w:bCs/>
          <w:u w:val="single"/>
        </w:rPr>
      </w:pPr>
      <w:r>
        <w:rPr>
          <w:b/>
          <w:bCs/>
          <w:u w:val="single"/>
        </w:rPr>
        <w:t>2008-01-23</w:t>
      </w:r>
    </w:p>
    <w:p w14:paraId="2084D10E" w14:textId="77777777" w:rsidR="008652CA" w:rsidRDefault="008652CA" w:rsidP="006D68B8">
      <w:pPr>
        <w:numPr>
          <w:ilvl w:val="0"/>
          <w:numId w:val="40"/>
        </w:numPr>
        <w:rPr>
          <w:bCs/>
        </w:rPr>
      </w:pPr>
      <w:r>
        <w:rPr>
          <w:bCs/>
        </w:rPr>
        <w:t>Receipt Entry Screen</w:t>
      </w:r>
    </w:p>
    <w:p w14:paraId="2254D570" w14:textId="77777777" w:rsidR="008652CA" w:rsidRDefault="008652CA" w:rsidP="006D68B8">
      <w:pPr>
        <w:numPr>
          <w:ilvl w:val="1"/>
          <w:numId w:val="40"/>
        </w:numPr>
        <w:rPr>
          <w:bCs/>
        </w:rPr>
      </w:pPr>
      <w:r>
        <w:rPr>
          <w:bCs/>
        </w:rPr>
        <w:t xml:space="preserve">New field for entering amounts to not allocate to titles, posted to current liability account “Non-Allocated Receipt”. Allows for later reversal and re-entry when applied to invoices after transaction posted. </w:t>
      </w:r>
    </w:p>
    <w:p w14:paraId="2B8CEAE0" w14:textId="77777777" w:rsidR="00247ED9" w:rsidRDefault="00247ED9" w:rsidP="006D68B8">
      <w:pPr>
        <w:numPr>
          <w:ilvl w:val="0"/>
          <w:numId w:val="40"/>
        </w:numPr>
        <w:rPr>
          <w:bCs/>
        </w:rPr>
      </w:pPr>
      <w:r>
        <w:rPr>
          <w:bCs/>
        </w:rPr>
        <w:t>Rights entry screen</w:t>
      </w:r>
    </w:p>
    <w:p w14:paraId="581B6E43" w14:textId="77777777" w:rsidR="00247ED9" w:rsidRDefault="00247ED9" w:rsidP="006D68B8">
      <w:pPr>
        <w:numPr>
          <w:ilvl w:val="1"/>
          <w:numId w:val="40"/>
        </w:numPr>
        <w:rPr>
          <w:bCs/>
        </w:rPr>
      </w:pPr>
      <w:r>
        <w:rPr>
          <w:bCs/>
        </w:rPr>
        <w:t>New “add rights and close” button added</w:t>
      </w:r>
    </w:p>
    <w:p w14:paraId="2F61E6D8" w14:textId="77777777" w:rsidR="001A513D" w:rsidRDefault="001A513D" w:rsidP="006D68B8">
      <w:pPr>
        <w:numPr>
          <w:ilvl w:val="0"/>
          <w:numId w:val="40"/>
        </w:numPr>
        <w:rPr>
          <w:bCs/>
        </w:rPr>
      </w:pPr>
      <w:r>
        <w:rPr>
          <w:bCs/>
        </w:rPr>
        <w:t>Availability report title entry screen</w:t>
      </w:r>
    </w:p>
    <w:p w14:paraId="59E1B287" w14:textId="77777777" w:rsidR="001A513D" w:rsidRDefault="001A513D" w:rsidP="006D68B8">
      <w:pPr>
        <w:numPr>
          <w:ilvl w:val="1"/>
          <w:numId w:val="40"/>
        </w:numPr>
        <w:rPr>
          <w:bCs/>
        </w:rPr>
      </w:pPr>
      <w:r>
        <w:rPr>
          <w:bCs/>
        </w:rPr>
        <w:t xml:space="preserve">Single click changed to multi-click with blue arrow button to add selected titles. </w:t>
      </w:r>
    </w:p>
    <w:p w14:paraId="428AB883" w14:textId="77777777" w:rsidR="006E7BFA" w:rsidRDefault="006E7BFA" w:rsidP="006D68B8">
      <w:pPr>
        <w:numPr>
          <w:ilvl w:val="0"/>
          <w:numId w:val="40"/>
        </w:numPr>
        <w:rPr>
          <w:bCs/>
        </w:rPr>
      </w:pPr>
      <w:r>
        <w:rPr>
          <w:bCs/>
        </w:rPr>
        <w:t>QB</w:t>
      </w:r>
      <w:r w:rsidRPr="00CC243B">
        <w:rPr>
          <w:bCs/>
        </w:rPr>
        <w:t xml:space="preserve"> </w:t>
      </w:r>
      <w:r>
        <w:rPr>
          <w:bCs/>
        </w:rPr>
        <w:t>A</w:t>
      </w:r>
      <w:r w:rsidRPr="00CC243B">
        <w:rPr>
          <w:bCs/>
        </w:rPr>
        <w:t>ccounting interface</w:t>
      </w:r>
    </w:p>
    <w:p w14:paraId="5ED560C4" w14:textId="77777777" w:rsidR="006E7BFA" w:rsidRDefault="006E7BFA" w:rsidP="006D68B8">
      <w:pPr>
        <w:numPr>
          <w:ilvl w:val="1"/>
          <w:numId w:val="40"/>
        </w:numPr>
        <w:rPr>
          <w:bCs/>
        </w:rPr>
      </w:pPr>
      <w:r>
        <w:rPr>
          <w:bCs/>
        </w:rPr>
        <w:t>Invoice type added to start of invoice description</w:t>
      </w:r>
    </w:p>
    <w:p w14:paraId="3AEE1D9D" w14:textId="77777777" w:rsidR="006E7BFA" w:rsidRDefault="006E7BFA" w:rsidP="006D68B8">
      <w:pPr>
        <w:numPr>
          <w:ilvl w:val="1"/>
          <w:numId w:val="40"/>
        </w:numPr>
        <w:rPr>
          <w:bCs/>
        </w:rPr>
      </w:pPr>
      <w:r>
        <w:rPr>
          <w:bCs/>
        </w:rPr>
        <w:t>Non-Allocated receipt amount added to Non-Allocated AR (new liability account)</w:t>
      </w:r>
    </w:p>
    <w:p w14:paraId="5BF2E4C7" w14:textId="77777777" w:rsidR="006E7BFA" w:rsidRDefault="006E7BFA" w:rsidP="006D68B8">
      <w:pPr>
        <w:numPr>
          <w:ilvl w:val="1"/>
          <w:numId w:val="40"/>
        </w:numPr>
        <w:rPr>
          <w:bCs/>
        </w:rPr>
      </w:pPr>
      <w:r>
        <w:rPr>
          <w:bCs/>
        </w:rPr>
        <w:t>Currency gain/loss posted in license fee revenue</w:t>
      </w:r>
    </w:p>
    <w:p w14:paraId="103F90D8" w14:textId="77777777" w:rsidR="006E7BFA" w:rsidRPr="00247ED9" w:rsidRDefault="006E7BFA" w:rsidP="006D68B8">
      <w:pPr>
        <w:numPr>
          <w:ilvl w:val="1"/>
          <w:numId w:val="40"/>
        </w:numPr>
        <w:rPr>
          <w:bCs/>
        </w:rPr>
      </w:pPr>
      <w:r w:rsidRPr="00247ED9">
        <w:rPr>
          <w:bCs/>
        </w:rPr>
        <w:t>Currency gain or loss message added to class</w:t>
      </w:r>
    </w:p>
    <w:p w14:paraId="71A46D2E" w14:textId="77777777" w:rsidR="006E7BFA" w:rsidRDefault="006E7BFA" w:rsidP="006D68B8">
      <w:pPr>
        <w:numPr>
          <w:ilvl w:val="1"/>
          <w:numId w:val="40"/>
        </w:numPr>
        <w:rPr>
          <w:bCs/>
        </w:rPr>
      </w:pPr>
      <w:r w:rsidRPr="00247ED9">
        <w:rPr>
          <w:bCs/>
        </w:rPr>
        <w:t>Invoice type added to description</w:t>
      </w:r>
    </w:p>
    <w:p w14:paraId="4BFD7F30" w14:textId="77777777" w:rsidR="008652CA" w:rsidRDefault="008652CA" w:rsidP="008652CA">
      <w:pPr>
        <w:ind w:left="1080"/>
        <w:rPr>
          <w:bCs/>
        </w:rPr>
      </w:pPr>
    </w:p>
    <w:p w14:paraId="5705297B" w14:textId="77777777" w:rsidR="001A513D" w:rsidRPr="00247ED9" w:rsidRDefault="001A513D" w:rsidP="00DC30B3">
      <w:pPr>
        <w:ind w:left="1440"/>
        <w:rPr>
          <w:bCs/>
        </w:rPr>
      </w:pPr>
    </w:p>
    <w:p w14:paraId="7C1533BD" w14:textId="77777777" w:rsidR="00CC243B" w:rsidRPr="00CC243B" w:rsidRDefault="00CC243B" w:rsidP="00BD350A">
      <w:pPr>
        <w:rPr>
          <w:bCs/>
        </w:rPr>
      </w:pPr>
      <w:r>
        <w:rPr>
          <w:bCs/>
        </w:rPr>
        <w:tab/>
      </w:r>
    </w:p>
    <w:p w14:paraId="546ED49E" w14:textId="77777777" w:rsidR="00CC243B" w:rsidRDefault="00CC243B" w:rsidP="00BD350A">
      <w:pPr>
        <w:rPr>
          <w:b/>
          <w:bCs/>
          <w:u w:val="single"/>
        </w:rPr>
      </w:pPr>
    </w:p>
    <w:p w14:paraId="3ADF8E16" w14:textId="77777777" w:rsidR="00CC243B" w:rsidRDefault="00CC243B" w:rsidP="00BD350A">
      <w:pPr>
        <w:rPr>
          <w:b/>
          <w:bCs/>
          <w:u w:val="single"/>
        </w:rPr>
      </w:pPr>
    </w:p>
    <w:p w14:paraId="2D5AAFEB" w14:textId="77777777" w:rsidR="004E6984" w:rsidRDefault="004E6984" w:rsidP="00BD350A">
      <w:pPr>
        <w:rPr>
          <w:b/>
          <w:bCs/>
          <w:u w:val="single"/>
        </w:rPr>
      </w:pPr>
      <w:r>
        <w:rPr>
          <w:b/>
          <w:bCs/>
          <w:u w:val="single"/>
        </w:rPr>
        <w:t>200</w:t>
      </w:r>
      <w:r w:rsidR="008652CA">
        <w:rPr>
          <w:b/>
          <w:bCs/>
          <w:u w:val="single"/>
        </w:rPr>
        <w:t>8</w:t>
      </w:r>
      <w:r>
        <w:rPr>
          <w:b/>
          <w:bCs/>
          <w:u w:val="single"/>
        </w:rPr>
        <w:t>-01-13</w:t>
      </w:r>
    </w:p>
    <w:p w14:paraId="0B1BA09E" w14:textId="77777777" w:rsidR="004E6984" w:rsidRDefault="004E6984" w:rsidP="006D68B8">
      <w:pPr>
        <w:numPr>
          <w:ilvl w:val="0"/>
          <w:numId w:val="39"/>
        </w:numPr>
        <w:rPr>
          <w:bCs/>
        </w:rPr>
      </w:pPr>
      <w:r w:rsidRPr="004E6984">
        <w:rPr>
          <w:bCs/>
        </w:rPr>
        <w:t xml:space="preserve">Second Genre </w:t>
      </w:r>
      <w:r>
        <w:rPr>
          <w:bCs/>
        </w:rPr>
        <w:t xml:space="preserve">(Genre 2) added to title setup.  New option to add to format1 avail report by territory. </w:t>
      </w:r>
    </w:p>
    <w:p w14:paraId="3DED837F" w14:textId="77777777" w:rsidR="004E6984" w:rsidRDefault="004E6984" w:rsidP="006D68B8">
      <w:pPr>
        <w:numPr>
          <w:ilvl w:val="0"/>
          <w:numId w:val="39"/>
        </w:numPr>
        <w:rPr>
          <w:bCs/>
        </w:rPr>
      </w:pPr>
      <w:r>
        <w:rPr>
          <w:bCs/>
        </w:rPr>
        <w:t xml:space="preserve">Rights summary in contract edit, and rights detail share same sort order. </w:t>
      </w:r>
    </w:p>
    <w:p w14:paraId="5BDA7E85" w14:textId="77777777" w:rsidR="005217D3" w:rsidRPr="009F62EE" w:rsidRDefault="005217D3" w:rsidP="006D68B8">
      <w:pPr>
        <w:numPr>
          <w:ilvl w:val="0"/>
          <w:numId w:val="39"/>
        </w:numPr>
        <w:rPr>
          <w:bCs/>
        </w:rPr>
      </w:pPr>
      <w:r>
        <w:t xml:space="preserve">Sales interest tracking: </w:t>
      </w:r>
      <w:proofErr w:type="gramStart"/>
      <w:r>
        <w:t>New</w:t>
      </w:r>
      <w:proofErr w:type="gramEnd"/>
      <w:r>
        <w:t xml:space="preserve"> option in the “Customer Preferences” tab of interest tracking, “View All Contacts” shows datasheet of all contacts sorted by company and customer. Allows sort and search by all companies. </w:t>
      </w:r>
    </w:p>
    <w:p w14:paraId="683496EB" w14:textId="77777777" w:rsidR="009F62EE" w:rsidRPr="009F62EE" w:rsidRDefault="009F62EE" w:rsidP="006D68B8">
      <w:pPr>
        <w:numPr>
          <w:ilvl w:val="0"/>
          <w:numId w:val="39"/>
        </w:numPr>
        <w:rPr>
          <w:bCs/>
        </w:rPr>
      </w:pPr>
      <w:r>
        <w:t>New button in title entry screen to view restrictions</w:t>
      </w:r>
    </w:p>
    <w:p w14:paraId="448EB712" w14:textId="77777777" w:rsidR="009F62EE" w:rsidRPr="005217D3" w:rsidRDefault="009F62EE" w:rsidP="006D68B8">
      <w:pPr>
        <w:numPr>
          <w:ilvl w:val="0"/>
          <w:numId w:val="39"/>
        </w:numPr>
        <w:rPr>
          <w:bCs/>
        </w:rPr>
      </w:pPr>
      <w:r>
        <w:t xml:space="preserve">New </w:t>
      </w:r>
      <w:r w:rsidR="008652CA">
        <w:t>mail merge</w:t>
      </w:r>
      <w:r>
        <w:t xml:space="preserve"> field </w:t>
      </w:r>
      <w:r w:rsidRPr="009F62EE">
        <w:t>&lt;&lt;Distributor Address-Block Format&gt;&gt;</w:t>
      </w:r>
      <w:r>
        <w:t xml:space="preserve"> shows the distributor address, each line separately without converting to single line format. </w:t>
      </w:r>
    </w:p>
    <w:p w14:paraId="3212177D" w14:textId="77777777" w:rsidR="004E6984" w:rsidRPr="004E6984" w:rsidRDefault="004E6984" w:rsidP="00BD350A">
      <w:pPr>
        <w:pBdr>
          <w:bottom w:val="single" w:sz="6" w:space="1" w:color="auto"/>
        </w:pBdr>
        <w:rPr>
          <w:bCs/>
        </w:rPr>
      </w:pPr>
    </w:p>
    <w:p w14:paraId="7B1BEA1A" w14:textId="77777777" w:rsidR="00A97FF5" w:rsidRDefault="00A97FF5" w:rsidP="00BD350A">
      <w:pPr>
        <w:rPr>
          <w:b/>
          <w:bCs/>
          <w:u w:val="single"/>
        </w:rPr>
      </w:pPr>
    </w:p>
    <w:p w14:paraId="78F0E386" w14:textId="77777777" w:rsidR="00AF0E88" w:rsidRPr="00A97FF5" w:rsidRDefault="00AF0E88" w:rsidP="00AF0E88">
      <w:pPr>
        <w:rPr>
          <w:i/>
        </w:rPr>
      </w:pPr>
      <w:r w:rsidRPr="00A97FF5">
        <w:rPr>
          <w:i/>
        </w:rPr>
        <w:t>Comet Changes in 200</w:t>
      </w:r>
      <w:r w:rsidR="00A97FF5" w:rsidRPr="00A97FF5">
        <w:rPr>
          <w:i/>
        </w:rPr>
        <w:t>7</w:t>
      </w:r>
      <w:r w:rsidRPr="00A97FF5">
        <w:rPr>
          <w:i/>
        </w:rPr>
        <w:t>:</w:t>
      </w:r>
    </w:p>
    <w:p w14:paraId="4C558417" w14:textId="77777777" w:rsidR="00AF0E88" w:rsidRDefault="00A97FF5" w:rsidP="00AF0E88">
      <w:hyperlink r:id="rId9" w:history="1">
        <w:r w:rsidR="00C460D3">
          <w:rPr>
            <w:rStyle w:val="Hyperlink"/>
          </w:rPr>
          <w:t>http://www.saturnsoftwareinc.com/CometSupportFiles/CometChangeLog2007.doc</w:t>
        </w:r>
      </w:hyperlink>
    </w:p>
    <w:p w14:paraId="07B93C4D" w14:textId="77777777" w:rsidR="00C66DF3" w:rsidRDefault="00C66DF3"/>
    <w:sectPr w:rsidR="00C66D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B806" w14:textId="77777777" w:rsidR="007F7CF8" w:rsidRDefault="007F7CF8" w:rsidP="00B007BD">
      <w:r>
        <w:separator/>
      </w:r>
    </w:p>
  </w:endnote>
  <w:endnote w:type="continuationSeparator" w:id="0">
    <w:p w14:paraId="0FADCA72" w14:textId="77777777" w:rsidR="007F7CF8" w:rsidRDefault="007F7CF8" w:rsidP="00B0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73BD" w14:textId="77777777" w:rsidR="007F7CF8" w:rsidRDefault="007F7CF8" w:rsidP="00B007BD">
      <w:r>
        <w:separator/>
      </w:r>
    </w:p>
  </w:footnote>
  <w:footnote w:type="continuationSeparator" w:id="0">
    <w:p w14:paraId="14DD2E1F" w14:textId="77777777" w:rsidR="007F7CF8" w:rsidRDefault="007F7CF8" w:rsidP="00B0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155"/>
    <w:multiLevelType w:val="hybridMultilevel"/>
    <w:tmpl w:val="2F60D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90A18"/>
    <w:multiLevelType w:val="hybridMultilevel"/>
    <w:tmpl w:val="A9FC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14EB"/>
    <w:multiLevelType w:val="hybridMultilevel"/>
    <w:tmpl w:val="361C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833"/>
    <w:multiLevelType w:val="hybridMultilevel"/>
    <w:tmpl w:val="EE32823A"/>
    <w:lvl w:ilvl="0" w:tplc="8FE0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D2D4B"/>
    <w:multiLevelType w:val="hybridMultilevel"/>
    <w:tmpl w:val="90660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6976"/>
    <w:multiLevelType w:val="hybridMultilevel"/>
    <w:tmpl w:val="2A90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61AE"/>
    <w:multiLevelType w:val="hybridMultilevel"/>
    <w:tmpl w:val="25A0C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816D58"/>
    <w:multiLevelType w:val="hybridMultilevel"/>
    <w:tmpl w:val="4B54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D64"/>
    <w:multiLevelType w:val="hybridMultilevel"/>
    <w:tmpl w:val="793E9FD0"/>
    <w:lvl w:ilvl="0" w:tplc="3E42D0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D7426B1"/>
    <w:multiLevelType w:val="hybridMultilevel"/>
    <w:tmpl w:val="08C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13FCF"/>
    <w:multiLevelType w:val="hybridMultilevel"/>
    <w:tmpl w:val="592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D7169"/>
    <w:multiLevelType w:val="hybridMultilevel"/>
    <w:tmpl w:val="51CA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E4786"/>
    <w:multiLevelType w:val="hybridMultilevel"/>
    <w:tmpl w:val="2C38C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33B59"/>
    <w:multiLevelType w:val="hybridMultilevel"/>
    <w:tmpl w:val="10AC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C5686"/>
    <w:multiLevelType w:val="hybridMultilevel"/>
    <w:tmpl w:val="C3AE7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D0825"/>
    <w:multiLevelType w:val="hybridMultilevel"/>
    <w:tmpl w:val="E306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C7F6F"/>
    <w:multiLevelType w:val="hybridMultilevel"/>
    <w:tmpl w:val="974C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93265"/>
    <w:multiLevelType w:val="hybridMultilevel"/>
    <w:tmpl w:val="35E4EEF4"/>
    <w:lvl w:ilvl="0" w:tplc="9EC43D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13526"/>
    <w:multiLevelType w:val="hybridMultilevel"/>
    <w:tmpl w:val="53625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541096"/>
    <w:multiLevelType w:val="hybridMultilevel"/>
    <w:tmpl w:val="ED5A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D7CAA"/>
    <w:multiLevelType w:val="hybridMultilevel"/>
    <w:tmpl w:val="B81EDB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262335"/>
    <w:multiLevelType w:val="hybridMultilevel"/>
    <w:tmpl w:val="DFB8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64D6F"/>
    <w:multiLevelType w:val="hybridMultilevel"/>
    <w:tmpl w:val="D862C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B54AE3"/>
    <w:multiLevelType w:val="hybridMultilevel"/>
    <w:tmpl w:val="410C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F0E5D"/>
    <w:multiLevelType w:val="hybridMultilevel"/>
    <w:tmpl w:val="8CF8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91AB8"/>
    <w:multiLevelType w:val="hybridMultilevel"/>
    <w:tmpl w:val="B0065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A65EEF"/>
    <w:multiLevelType w:val="hybridMultilevel"/>
    <w:tmpl w:val="6EBA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310A"/>
    <w:multiLevelType w:val="hybridMultilevel"/>
    <w:tmpl w:val="92B0F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D6945"/>
    <w:multiLevelType w:val="hybridMultilevel"/>
    <w:tmpl w:val="A2D8E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7805C5"/>
    <w:multiLevelType w:val="hybridMultilevel"/>
    <w:tmpl w:val="2A5A4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D323D2"/>
    <w:multiLevelType w:val="hybridMultilevel"/>
    <w:tmpl w:val="DBAC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D337C"/>
    <w:multiLevelType w:val="hybridMultilevel"/>
    <w:tmpl w:val="2892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6D2635"/>
    <w:multiLevelType w:val="hybridMultilevel"/>
    <w:tmpl w:val="EA24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5F16"/>
    <w:multiLevelType w:val="hybridMultilevel"/>
    <w:tmpl w:val="61DE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8426C"/>
    <w:multiLevelType w:val="hybridMultilevel"/>
    <w:tmpl w:val="2A5EE316"/>
    <w:lvl w:ilvl="0" w:tplc="3E42D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4678C6"/>
    <w:multiLevelType w:val="hybridMultilevel"/>
    <w:tmpl w:val="20A2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24885"/>
    <w:multiLevelType w:val="hybridMultilevel"/>
    <w:tmpl w:val="D58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B2BB4"/>
    <w:multiLevelType w:val="hybridMultilevel"/>
    <w:tmpl w:val="AD62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F1631"/>
    <w:multiLevelType w:val="hybridMultilevel"/>
    <w:tmpl w:val="0D14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23DC3"/>
    <w:multiLevelType w:val="hybridMultilevel"/>
    <w:tmpl w:val="4EBE6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41050"/>
    <w:multiLevelType w:val="hybridMultilevel"/>
    <w:tmpl w:val="221A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7753B"/>
    <w:multiLevelType w:val="hybridMultilevel"/>
    <w:tmpl w:val="599C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B29EF"/>
    <w:multiLevelType w:val="hybridMultilevel"/>
    <w:tmpl w:val="CA00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726E1"/>
    <w:multiLevelType w:val="hybridMultilevel"/>
    <w:tmpl w:val="6CC67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C25C3"/>
    <w:multiLevelType w:val="hybridMultilevel"/>
    <w:tmpl w:val="CE7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A4112"/>
    <w:multiLevelType w:val="hybridMultilevel"/>
    <w:tmpl w:val="8EFE23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4B31E0"/>
    <w:multiLevelType w:val="hybridMultilevel"/>
    <w:tmpl w:val="2DAA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E3473"/>
    <w:multiLevelType w:val="hybridMultilevel"/>
    <w:tmpl w:val="0082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D3111"/>
    <w:multiLevelType w:val="hybridMultilevel"/>
    <w:tmpl w:val="F1F8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33299"/>
    <w:multiLevelType w:val="hybridMultilevel"/>
    <w:tmpl w:val="CA60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135CC3"/>
    <w:multiLevelType w:val="hybridMultilevel"/>
    <w:tmpl w:val="D63A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4"/>
  </w:num>
  <w:num w:numId="3">
    <w:abstractNumId w:val="46"/>
  </w:num>
  <w:num w:numId="4">
    <w:abstractNumId w:val="34"/>
  </w:num>
  <w:num w:numId="5">
    <w:abstractNumId w:val="8"/>
  </w:num>
  <w:num w:numId="6">
    <w:abstractNumId w:val="22"/>
  </w:num>
  <w:num w:numId="7">
    <w:abstractNumId w:val="39"/>
  </w:num>
  <w:num w:numId="8">
    <w:abstractNumId w:val="38"/>
  </w:num>
  <w:num w:numId="9">
    <w:abstractNumId w:val="27"/>
  </w:num>
  <w:num w:numId="10">
    <w:abstractNumId w:val="1"/>
  </w:num>
  <w:num w:numId="11">
    <w:abstractNumId w:val="30"/>
  </w:num>
  <w:num w:numId="12">
    <w:abstractNumId w:val="26"/>
  </w:num>
  <w:num w:numId="13">
    <w:abstractNumId w:val="6"/>
  </w:num>
  <w:num w:numId="14">
    <w:abstractNumId w:val="16"/>
  </w:num>
  <w:num w:numId="15">
    <w:abstractNumId w:val="13"/>
  </w:num>
  <w:num w:numId="16">
    <w:abstractNumId w:val="43"/>
  </w:num>
  <w:num w:numId="17">
    <w:abstractNumId w:val="4"/>
  </w:num>
  <w:num w:numId="18">
    <w:abstractNumId w:val="24"/>
  </w:num>
  <w:num w:numId="19">
    <w:abstractNumId w:val="40"/>
  </w:num>
  <w:num w:numId="20">
    <w:abstractNumId w:val="25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9"/>
  </w:num>
  <w:num w:numId="24">
    <w:abstractNumId w:val="7"/>
  </w:num>
  <w:num w:numId="25">
    <w:abstractNumId w:val="44"/>
  </w:num>
  <w:num w:numId="26">
    <w:abstractNumId w:val="11"/>
  </w:num>
  <w:num w:numId="27">
    <w:abstractNumId w:val="18"/>
  </w:num>
  <w:num w:numId="28">
    <w:abstractNumId w:val="20"/>
  </w:num>
  <w:num w:numId="29">
    <w:abstractNumId w:val="10"/>
  </w:num>
  <w:num w:numId="30">
    <w:abstractNumId w:val="28"/>
  </w:num>
  <w:num w:numId="31">
    <w:abstractNumId w:val="12"/>
  </w:num>
  <w:num w:numId="32">
    <w:abstractNumId w:val="36"/>
  </w:num>
  <w:num w:numId="33">
    <w:abstractNumId w:val="0"/>
  </w:num>
  <w:num w:numId="34">
    <w:abstractNumId w:val="33"/>
  </w:num>
  <w:num w:numId="35">
    <w:abstractNumId w:val="50"/>
  </w:num>
  <w:num w:numId="36">
    <w:abstractNumId w:val="23"/>
  </w:num>
  <w:num w:numId="37">
    <w:abstractNumId w:val="32"/>
  </w:num>
  <w:num w:numId="38">
    <w:abstractNumId w:val="35"/>
  </w:num>
  <w:num w:numId="39">
    <w:abstractNumId w:val="49"/>
  </w:num>
  <w:num w:numId="40">
    <w:abstractNumId w:val="9"/>
  </w:num>
  <w:num w:numId="41">
    <w:abstractNumId w:val="21"/>
  </w:num>
  <w:num w:numId="42">
    <w:abstractNumId w:val="15"/>
  </w:num>
  <w:num w:numId="43">
    <w:abstractNumId w:val="3"/>
  </w:num>
  <w:num w:numId="44">
    <w:abstractNumId w:val="2"/>
  </w:num>
  <w:num w:numId="45">
    <w:abstractNumId w:val="47"/>
  </w:num>
  <w:num w:numId="46">
    <w:abstractNumId w:val="48"/>
  </w:num>
  <w:num w:numId="47">
    <w:abstractNumId w:val="37"/>
  </w:num>
  <w:num w:numId="48">
    <w:abstractNumId w:val="17"/>
  </w:num>
  <w:num w:numId="49">
    <w:abstractNumId w:val="42"/>
  </w:num>
  <w:num w:numId="50">
    <w:abstractNumId w:val="41"/>
  </w:num>
  <w:num w:numId="51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4E3D"/>
    <w:rsid w:val="00024C1A"/>
    <w:rsid w:val="00034A3D"/>
    <w:rsid w:val="0003795E"/>
    <w:rsid w:val="00041354"/>
    <w:rsid w:val="00050D46"/>
    <w:rsid w:val="000731D1"/>
    <w:rsid w:val="0007332C"/>
    <w:rsid w:val="00080C89"/>
    <w:rsid w:val="00086FC0"/>
    <w:rsid w:val="0009298C"/>
    <w:rsid w:val="00094605"/>
    <w:rsid w:val="000A0F59"/>
    <w:rsid w:val="000C094C"/>
    <w:rsid w:val="000C47AA"/>
    <w:rsid w:val="000C5669"/>
    <w:rsid w:val="000D1196"/>
    <w:rsid w:val="00101B9B"/>
    <w:rsid w:val="00101D17"/>
    <w:rsid w:val="00107A92"/>
    <w:rsid w:val="00132FF3"/>
    <w:rsid w:val="00151899"/>
    <w:rsid w:val="0015272F"/>
    <w:rsid w:val="0018757A"/>
    <w:rsid w:val="001A3CDA"/>
    <w:rsid w:val="001A513D"/>
    <w:rsid w:val="001C5507"/>
    <w:rsid w:val="001F1258"/>
    <w:rsid w:val="001F453D"/>
    <w:rsid w:val="00217159"/>
    <w:rsid w:val="002173DC"/>
    <w:rsid w:val="00220926"/>
    <w:rsid w:val="002227F7"/>
    <w:rsid w:val="002328C1"/>
    <w:rsid w:val="00247ED9"/>
    <w:rsid w:val="002623DB"/>
    <w:rsid w:val="00271C82"/>
    <w:rsid w:val="002824CB"/>
    <w:rsid w:val="0028687E"/>
    <w:rsid w:val="002A1EFF"/>
    <w:rsid w:val="002A7E61"/>
    <w:rsid w:val="002B1705"/>
    <w:rsid w:val="002D0970"/>
    <w:rsid w:val="002D49B1"/>
    <w:rsid w:val="002E705E"/>
    <w:rsid w:val="00312FFF"/>
    <w:rsid w:val="00331C38"/>
    <w:rsid w:val="00333895"/>
    <w:rsid w:val="00335E93"/>
    <w:rsid w:val="003455AC"/>
    <w:rsid w:val="00350507"/>
    <w:rsid w:val="003564D6"/>
    <w:rsid w:val="00356F65"/>
    <w:rsid w:val="00366E57"/>
    <w:rsid w:val="00370FCA"/>
    <w:rsid w:val="00371952"/>
    <w:rsid w:val="003A11F7"/>
    <w:rsid w:val="003B2592"/>
    <w:rsid w:val="003B4BD9"/>
    <w:rsid w:val="003B7BD3"/>
    <w:rsid w:val="003C08BB"/>
    <w:rsid w:val="003D5937"/>
    <w:rsid w:val="003E1031"/>
    <w:rsid w:val="003F7998"/>
    <w:rsid w:val="00407C4D"/>
    <w:rsid w:val="004211A8"/>
    <w:rsid w:val="004367AB"/>
    <w:rsid w:val="00440AA2"/>
    <w:rsid w:val="00462301"/>
    <w:rsid w:val="0046636A"/>
    <w:rsid w:val="00494E3D"/>
    <w:rsid w:val="004B1E61"/>
    <w:rsid w:val="004B3046"/>
    <w:rsid w:val="004B403D"/>
    <w:rsid w:val="004B76B5"/>
    <w:rsid w:val="004B7868"/>
    <w:rsid w:val="004C4427"/>
    <w:rsid w:val="004C58A5"/>
    <w:rsid w:val="004D4ADC"/>
    <w:rsid w:val="004E6984"/>
    <w:rsid w:val="005217D3"/>
    <w:rsid w:val="00525F25"/>
    <w:rsid w:val="00535BBF"/>
    <w:rsid w:val="00545D1C"/>
    <w:rsid w:val="00565480"/>
    <w:rsid w:val="00583504"/>
    <w:rsid w:val="005871A3"/>
    <w:rsid w:val="005A2A68"/>
    <w:rsid w:val="005A3099"/>
    <w:rsid w:val="005A47FF"/>
    <w:rsid w:val="005B4912"/>
    <w:rsid w:val="005C56D5"/>
    <w:rsid w:val="005E48C7"/>
    <w:rsid w:val="006030C0"/>
    <w:rsid w:val="006324DB"/>
    <w:rsid w:val="006336BA"/>
    <w:rsid w:val="00634189"/>
    <w:rsid w:val="00661ECE"/>
    <w:rsid w:val="00661ED5"/>
    <w:rsid w:val="00664CAB"/>
    <w:rsid w:val="00667AED"/>
    <w:rsid w:val="00671BCA"/>
    <w:rsid w:val="0069792D"/>
    <w:rsid w:val="006A0293"/>
    <w:rsid w:val="006A11EA"/>
    <w:rsid w:val="006A4799"/>
    <w:rsid w:val="006C108E"/>
    <w:rsid w:val="006D68B8"/>
    <w:rsid w:val="006E4817"/>
    <w:rsid w:val="006E7BFA"/>
    <w:rsid w:val="0071498B"/>
    <w:rsid w:val="00714D9D"/>
    <w:rsid w:val="00726209"/>
    <w:rsid w:val="007471A1"/>
    <w:rsid w:val="0075437E"/>
    <w:rsid w:val="00771989"/>
    <w:rsid w:val="007809D6"/>
    <w:rsid w:val="00786F3F"/>
    <w:rsid w:val="00791DE2"/>
    <w:rsid w:val="007B729F"/>
    <w:rsid w:val="007D0D19"/>
    <w:rsid w:val="007D468E"/>
    <w:rsid w:val="007E764B"/>
    <w:rsid w:val="007F6418"/>
    <w:rsid w:val="007F73B4"/>
    <w:rsid w:val="007F7CF8"/>
    <w:rsid w:val="008017EA"/>
    <w:rsid w:val="008226C6"/>
    <w:rsid w:val="008238C9"/>
    <w:rsid w:val="00841C70"/>
    <w:rsid w:val="008467ED"/>
    <w:rsid w:val="0086404F"/>
    <w:rsid w:val="008652CA"/>
    <w:rsid w:val="00886877"/>
    <w:rsid w:val="008A01BB"/>
    <w:rsid w:val="008A23F1"/>
    <w:rsid w:val="008C203C"/>
    <w:rsid w:val="008E0FC6"/>
    <w:rsid w:val="008E799D"/>
    <w:rsid w:val="00921F5F"/>
    <w:rsid w:val="00966406"/>
    <w:rsid w:val="0097495E"/>
    <w:rsid w:val="00975D72"/>
    <w:rsid w:val="009A754A"/>
    <w:rsid w:val="009D157F"/>
    <w:rsid w:val="009F2351"/>
    <w:rsid w:val="009F5017"/>
    <w:rsid w:val="009F62EE"/>
    <w:rsid w:val="009F739C"/>
    <w:rsid w:val="00A022EC"/>
    <w:rsid w:val="00A034E8"/>
    <w:rsid w:val="00A03E7A"/>
    <w:rsid w:val="00A223E2"/>
    <w:rsid w:val="00A578B5"/>
    <w:rsid w:val="00A70019"/>
    <w:rsid w:val="00A77F27"/>
    <w:rsid w:val="00A90718"/>
    <w:rsid w:val="00A92000"/>
    <w:rsid w:val="00A97FF5"/>
    <w:rsid w:val="00AA2A54"/>
    <w:rsid w:val="00AA6AE8"/>
    <w:rsid w:val="00AB2BE0"/>
    <w:rsid w:val="00AC0E25"/>
    <w:rsid w:val="00AC639D"/>
    <w:rsid w:val="00AD2EE9"/>
    <w:rsid w:val="00AD5A14"/>
    <w:rsid w:val="00AF0E88"/>
    <w:rsid w:val="00AF6A37"/>
    <w:rsid w:val="00B007BD"/>
    <w:rsid w:val="00B028AE"/>
    <w:rsid w:val="00B10ADE"/>
    <w:rsid w:val="00B13D9B"/>
    <w:rsid w:val="00B24BD6"/>
    <w:rsid w:val="00B24E43"/>
    <w:rsid w:val="00B36D55"/>
    <w:rsid w:val="00B52BA7"/>
    <w:rsid w:val="00B6358A"/>
    <w:rsid w:val="00B73A38"/>
    <w:rsid w:val="00B90C49"/>
    <w:rsid w:val="00B92DFC"/>
    <w:rsid w:val="00BA1620"/>
    <w:rsid w:val="00BB3913"/>
    <w:rsid w:val="00BD350A"/>
    <w:rsid w:val="00BD647E"/>
    <w:rsid w:val="00BD745F"/>
    <w:rsid w:val="00BE5145"/>
    <w:rsid w:val="00BF05CB"/>
    <w:rsid w:val="00BF0907"/>
    <w:rsid w:val="00BF645A"/>
    <w:rsid w:val="00C07141"/>
    <w:rsid w:val="00C11FE1"/>
    <w:rsid w:val="00C15586"/>
    <w:rsid w:val="00C1650F"/>
    <w:rsid w:val="00C32569"/>
    <w:rsid w:val="00C43149"/>
    <w:rsid w:val="00C460D3"/>
    <w:rsid w:val="00C556D4"/>
    <w:rsid w:val="00C61585"/>
    <w:rsid w:val="00C66DF3"/>
    <w:rsid w:val="00C8045C"/>
    <w:rsid w:val="00C92419"/>
    <w:rsid w:val="00C944F0"/>
    <w:rsid w:val="00CA2E8A"/>
    <w:rsid w:val="00CC243B"/>
    <w:rsid w:val="00CD6C6A"/>
    <w:rsid w:val="00D524A0"/>
    <w:rsid w:val="00D56474"/>
    <w:rsid w:val="00D628BA"/>
    <w:rsid w:val="00D76D91"/>
    <w:rsid w:val="00DB671A"/>
    <w:rsid w:val="00DC30B3"/>
    <w:rsid w:val="00E02735"/>
    <w:rsid w:val="00E03137"/>
    <w:rsid w:val="00E2409F"/>
    <w:rsid w:val="00E26B0C"/>
    <w:rsid w:val="00E30108"/>
    <w:rsid w:val="00E43083"/>
    <w:rsid w:val="00E4597D"/>
    <w:rsid w:val="00E568DA"/>
    <w:rsid w:val="00E600F5"/>
    <w:rsid w:val="00E63D93"/>
    <w:rsid w:val="00E71B9E"/>
    <w:rsid w:val="00E74FA8"/>
    <w:rsid w:val="00E81654"/>
    <w:rsid w:val="00E84A18"/>
    <w:rsid w:val="00E84F60"/>
    <w:rsid w:val="00E95E93"/>
    <w:rsid w:val="00EB51D1"/>
    <w:rsid w:val="00EC686C"/>
    <w:rsid w:val="00ED4E87"/>
    <w:rsid w:val="00ED7BB9"/>
    <w:rsid w:val="00EE1805"/>
    <w:rsid w:val="00EF2D3A"/>
    <w:rsid w:val="00EF2F69"/>
    <w:rsid w:val="00F11A63"/>
    <w:rsid w:val="00F13631"/>
    <w:rsid w:val="00F25328"/>
    <w:rsid w:val="00F5139A"/>
    <w:rsid w:val="00F6301C"/>
    <w:rsid w:val="00F74B9A"/>
    <w:rsid w:val="00F82ED0"/>
    <w:rsid w:val="00F907C8"/>
    <w:rsid w:val="00FA2103"/>
    <w:rsid w:val="00FB25BB"/>
    <w:rsid w:val="00FC73CC"/>
    <w:rsid w:val="00FD03F5"/>
    <w:rsid w:val="00FD3952"/>
    <w:rsid w:val="00FD39DF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65D3D"/>
  <w15:chartTrackingRefBased/>
  <w15:docId w15:val="{27DAE78A-25C3-4917-9268-D3AFF680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 New" w:hAnsi="Courier New" w:cs="Courier New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36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2"/>
      <w:szCs w:val="20"/>
    </w:r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1080"/>
    </w:p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color w:val="000000"/>
      <w:sz w:val="17"/>
      <w:szCs w:val="17"/>
    </w:rPr>
  </w:style>
  <w:style w:type="character" w:styleId="Emphasis">
    <w:name w:val="Emphasis"/>
    <w:uiPriority w:val="20"/>
    <w:qFormat/>
    <w:rPr>
      <w:i/>
      <w:iCs/>
    </w:rPr>
  </w:style>
  <w:style w:type="paragraph" w:styleId="BodyText2">
    <w:name w:val="Body Text 2"/>
    <w:basedOn w:val="Normal"/>
    <w:rPr>
      <w:b/>
      <w:bCs/>
      <w:i/>
      <w:iCs/>
    </w:rPr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rPr>
      <w:i/>
      <w:iCs/>
    </w:rPr>
  </w:style>
  <w:style w:type="character" w:customStyle="1" w:styleId="emailstyle19">
    <w:name w:val="emailstyle19"/>
    <w:semiHidden/>
    <w:rPr>
      <w:rFonts w:ascii="Arial" w:hAnsi="Arial" w:cs="Arial" w:hint="default"/>
      <w:color w:val="000080"/>
      <w:sz w:val="20"/>
      <w:szCs w:val="20"/>
    </w:rPr>
  </w:style>
  <w:style w:type="character" w:customStyle="1" w:styleId="MarkSchine">
    <w:name w:val="Mark Schine"/>
    <w:semiHidden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786F3F"/>
    <w:pPr>
      <w:ind w:left="720"/>
    </w:pPr>
  </w:style>
  <w:style w:type="character" w:customStyle="1" w:styleId="emailstyle17">
    <w:name w:val="emailstyle17"/>
    <w:semiHidden/>
    <w:rsid w:val="004C58A5"/>
    <w:rPr>
      <w:rFonts w:ascii="Calibri" w:hAnsi="Calibri" w:hint="default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B007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007B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07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007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aturnsoftwareinc.com/CometSupportFiles/CometChangeLog200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turnsoftwareinc.com/CometChangeLog200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Wide Dependent Date Entry Management</vt:lpstr>
    </vt:vector>
  </TitlesOfParts>
  <Company>Dell Computer Corporation</Company>
  <LinksUpToDate>false</LinksUpToDate>
  <CharactersWithSpaces>6189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http://www.saturnsoftwareinc.com/CometChangeLog2007.doc</vt:lpwstr>
      </vt:variant>
      <vt:variant>
        <vt:lpwstr/>
      </vt:variant>
      <vt:variant>
        <vt:i4>720909</vt:i4>
      </vt:variant>
      <vt:variant>
        <vt:i4>0</vt:i4>
      </vt:variant>
      <vt:variant>
        <vt:i4>0</vt:i4>
      </vt:variant>
      <vt:variant>
        <vt:i4>5</vt:i4>
      </vt:variant>
      <vt:variant>
        <vt:lpwstr>http://www.saturnsoftwareinc.com/CometSupportFiles/CometChangeLog2009.doc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Wide Dependent Date Entry Management</dc:title>
  <dc:subject/>
  <dc:creator>Saturn</dc:creator>
  <cp:keywords/>
  <dc:description/>
  <cp:lastModifiedBy>Mark Schine</cp:lastModifiedBy>
  <cp:revision>2</cp:revision>
  <cp:lastPrinted>2006-03-01T10:58:00Z</cp:lastPrinted>
  <dcterms:created xsi:type="dcterms:W3CDTF">2021-07-23T20:40:00Z</dcterms:created>
  <dcterms:modified xsi:type="dcterms:W3CDTF">2021-07-23T20:40:00Z</dcterms:modified>
</cp:coreProperties>
</file>